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92065138" w:displacedByCustomXml="next"/>
    <w:bookmarkStart w:id="1" w:name="_Toc192163600" w:displacedByCustomXml="next"/>
    <w:sdt>
      <w:sdtPr>
        <w:rPr>
          <w:b/>
        </w:rPr>
        <w:id w:val="-191923907"/>
        <w:docPartObj>
          <w:docPartGallery w:val="Cover Pages"/>
          <w:docPartUnique/>
        </w:docPartObj>
      </w:sdtPr>
      <w:sdtEndPr>
        <w:rPr>
          <w:b w:val="0"/>
        </w:rPr>
      </w:sdtEndPr>
      <w:sdtContent>
        <w:p w14:paraId="034DB629" w14:textId="77777777" w:rsidR="004073BC" w:rsidRDefault="00F72274" w:rsidP="008332EF">
          <w:r>
            <w:rPr>
              <w:noProof/>
            </w:rPr>
            <w:drawing>
              <wp:anchor distT="0" distB="0" distL="114300" distR="114300" simplePos="0" relativeHeight="251658241" behindDoc="1" locked="0" layoutInCell="1" allowOverlap="1" wp14:anchorId="7CC259D2" wp14:editId="1A62E4F2">
                <wp:simplePos x="0" y="0"/>
                <wp:positionH relativeFrom="column">
                  <wp:posOffset>-532765</wp:posOffset>
                </wp:positionH>
                <wp:positionV relativeFrom="paragraph">
                  <wp:posOffset>-679450</wp:posOffset>
                </wp:positionV>
                <wp:extent cx="7559645" cy="10837545"/>
                <wp:effectExtent l="0" t="0" r="3810" b="190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5" cy="10837545"/>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6B55CD3D" wp14:editId="55AF9917">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bookmarkEnd w:id="1"/>
          <w:bookmarkEnd w:id="0"/>
        </w:p>
        <w:p w14:paraId="5751FF10" w14:textId="77777777" w:rsidR="004073BC" w:rsidRDefault="004073BC" w:rsidP="008C1A73"/>
        <w:p w14:paraId="3B974E5A" w14:textId="35AB76B4" w:rsidR="00281BB1" w:rsidRDefault="00D0279B" w:rsidP="00281BB1">
          <w:pPr>
            <w:rPr>
              <w:b/>
              <w:bCs/>
              <w:color w:val="FFFFFF" w:themeColor="background1"/>
              <w:sz w:val="48"/>
              <w:szCs w:val="48"/>
            </w:rPr>
          </w:pPr>
          <w:r w:rsidRPr="00DA5D97">
            <w:rPr>
              <w:b/>
              <w:bCs/>
              <w:color w:val="FFFFFF" w:themeColor="background1"/>
              <w:sz w:val="48"/>
              <w:szCs w:val="48"/>
            </w:rPr>
            <w:t>WAT-G-0</w:t>
          </w:r>
          <w:r w:rsidR="00CC20BA">
            <w:rPr>
              <w:b/>
              <w:bCs/>
              <w:color w:val="FFFFFF" w:themeColor="background1"/>
              <w:sz w:val="48"/>
              <w:szCs w:val="48"/>
            </w:rPr>
            <w:t>29</w:t>
          </w:r>
        </w:p>
        <w:p w14:paraId="1A69139A" w14:textId="77777777" w:rsidR="00DA5D97" w:rsidRDefault="00DA5D97" w:rsidP="00281BB1">
          <w:pPr>
            <w:rPr>
              <w:b/>
              <w:bCs/>
              <w:color w:val="FFFFFF" w:themeColor="background1"/>
              <w:sz w:val="48"/>
              <w:szCs w:val="48"/>
            </w:rPr>
          </w:pPr>
        </w:p>
        <w:p w14:paraId="402EC226" w14:textId="77777777" w:rsidR="00D0121F" w:rsidRDefault="00281BB1" w:rsidP="004133B7">
          <w:pPr>
            <w:spacing w:line="240" w:lineRule="auto"/>
            <w:rPr>
              <w:b/>
              <w:bCs/>
              <w:color w:val="FFFFFF" w:themeColor="background1"/>
              <w:sz w:val="84"/>
              <w:szCs w:val="84"/>
            </w:rPr>
          </w:pPr>
          <w:r>
            <w:rPr>
              <w:noProof/>
            </w:rPr>
            <mc:AlternateContent>
              <mc:Choice Requires="wps">
                <w:drawing>
                  <wp:anchor distT="0" distB="0" distL="114300" distR="114300" simplePos="0" relativeHeight="251658240" behindDoc="0" locked="1" layoutInCell="1" allowOverlap="1" wp14:anchorId="4C90F1FA" wp14:editId="7A8EEBC5">
                    <wp:simplePos x="0" y="0"/>
                    <wp:positionH relativeFrom="column">
                      <wp:posOffset>57785</wp:posOffset>
                    </wp:positionH>
                    <wp:positionV relativeFrom="paragraph">
                      <wp:posOffset>7108190</wp:posOffset>
                    </wp:positionV>
                    <wp:extent cx="4308475" cy="178435"/>
                    <wp:effectExtent l="0" t="0" r="0" b="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6C9E3758" w14:textId="12253A04" w:rsidR="00281BB1" w:rsidRPr="009A240D" w:rsidRDefault="00D0121F" w:rsidP="00281BB1">
                                <w:pPr>
                                  <w:pStyle w:val="BodyText1"/>
                                  <w:rPr>
                                    <w:color w:val="FFFFFF" w:themeColor="background1"/>
                                  </w:rPr>
                                </w:pPr>
                                <w:r>
                                  <w:rPr>
                                    <w:color w:val="FFFFFF" w:themeColor="background1"/>
                                  </w:rPr>
                                  <w:t>Version 1.0, August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90F1FA" id="_x0000_t202" coordsize="21600,21600" o:spt="202" path="m,l,21600r21600,l21600,xe">
                    <v:stroke joinstyle="miter"/>
                    <v:path gradientshapeok="t" o:connecttype="rect"/>
                  </v:shapetype>
                  <v:shape id="Text Box 3" o:spid="_x0000_s1026" type="#_x0000_t202" alt="&quot;&quot;" style="position:absolute;margin-left:4.55pt;margin-top:559.7pt;width:339.25pt;height:14.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" filled="f" stroked="f" strokeweight=".5pt">
                    <v:textbox inset="0,0,0,0">
                      <w:txbxContent>
                        <w:p w14:paraId="6C9E3758" w14:textId="12253A04" w:rsidR="00281BB1" w:rsidRPr="009A240D" w:rsidRDefault="00D0121F" w:rsidP="00281BB1">
                          <w:pPr>
                            <w:pStyle w:val="BodyText1"/>
                            <w:rPr>
                              <w:color w:val="FFFFFF" w:themeColor="background1"/>
                            </w:rPr>
                          </w:pPr>
                          <w:r>
                            <w:rPr>
                              <w:color w:val="FFFFFF" w:themeColor="background1"/>
                            </w:rPr>
                            <w:t>Version 1.0, August 2025</w:t>
                          </w:r>
                        </w:p>
                      </w:txbxContent>
                    </v:textbox>
                    <w10:anchorlock/>
                  </v:shape>
                </w:pict>
              </mc:Fallback>
            </mc:AlternateContent>
          </w:r>
          <w:r w:rsidR="00D0121F">
            <w:rPr>
              <w:b/>
              <w:bCs/>
              <w:color w:val="FFFFFF" w:themeColor="background1"/>
              <w:sz w:val="84"/>
              <w:szCs w:val="84"/>
            </w:rPr>
            <w:t>EASR Guidance:</w:t>
          </w:r>
        </w:p>
        <w:p w14:paraId="2AB9868D" w14:textId="77777777" w:rsidR="00D0121F" w:rsidRDefault="00D0121F" w:rsidP="004133B7">
          <w:pPr>
            <w:spacing w:line="240" w:lineRule="auto"/>
            <w:rPr>
              <w:b/>
              <w:bCs/>
              <w:color w:val="FFFFFF" w:themeColor="background1"/>
              <w:sz w:val="84"/>
              <w:szCs w:val="84"/>
            </w:rPr>
          </w:pPr>
          <w:r>
            <w:rPr>
              <w:b/>
              <w:bCs/>
              <w:color w:val="FFFFFF" w:themeColor="background1"/>
              <w:sz w:val="84"/>
              <w:szCs w:val="84"/>
            </w:rPr>
            <w:t>Engineering:</w:t>
          </w:r>
        </w:p>
        <w:p w14:paraId="36A59FB9" w14:textId="5E1D44F3" w:rsidR="00801105" w:rsidRDefault="00D0121F" w:rsidP="004133B7">
          <w:pPr>
            <w:spacing w:line="240" w:lineRule="auto"/>
            <w:rPr>
              <w:b/>
              <w:bCs/>
              <w:color w:val="FFFFFF" w:themeColor="background1"/>
              <w:sz w:val="84"/>
              <w:szCs w:val="84"/>
            </w:rPr>
          </w:pPr>
          <w:r>
            <w:rPr>
              <w:b/>
              <w:bCs/>
              <w:color w:val="FFFFFF" w:themeColor="background1"/>
              <w:sz w:val="84"/>
              <w:szCs w:val="84"/>
            </w:rPr>
            <w:t>Sustainable bank works</w:t>
          </w:r>
        </w:p>
        <w:p w14:paraId="3FA4FC1E" w14:textId="77777777" w:rsidR="00CC600F" w:rsidRDefault="008C1A73" w:rsidP="00CC600F">
          <w:r>
            <w:br w:type="page"/>
          </w:r>
        </w:p>
      </w:sdtContent>
    </w:sdt>
    <w:sdt>
      <w:sdtPr>
        <w:id w:val="-1772166188"/>
        <w:docPartObj>
          <w:docPartGallery w:val="Cover Pages"/>
          <w:docPartUnique/>
        </w:docPartObj>
      </w:sdtPr>
      <w:sdtEndPr/>
      <w:sdtContent>
        <w:sdt>
          <w:sdtPr>
            <w:id w:val="-600186665"/>
            <w:docPartObj>
              <w:docPartGallery w:val="Cover Pages"/>
              <w:docPartUnique/>
            </w:docPartObj>
          </w:sdtPr>
          <w:sdtEndPr/>
          <w:sdtContent>
            <w:p w14:paraId="39F34BF4" w14:textId="64BC1B57" w:rsidR="00B602BF" w:rsidRPr="00CF7EFB" w:rsidRDefault="00B602BF" w:rsidP="00B602BF">
              <w:pPr>
                <w:rPr>
                  <w:b/>
                  <w:bCs/>
                  <w:color w:val="FFFFFF" w:themeColor="background1"/>
                  <w:sz w:val="84"/>
                  <w:szCs w:val="84"/>
                </w:rPr>
              </w:pPr>
              <w:r w:rsidRPr="006331D1">
                <w:rPr>
                  <w:noProof/>
                  <w:sz w:val="72"/>
                  <w:szCs w:val="72"/>
                </w:rPr>
                <mc:AlternateContent>
                  <mc:Choice Requires="wps">
                    <w:drawing>
                      <wp:anchor distT="0" distB="0" distL="114300" distR="114300" simplePos="0" relativeHeight="251658242" behindDoc="0" locked="1" layoutInCell="1" allowOverlap="1" wp14:anchorId="194788BB" wp14:editId="6855230E">
                        <wp:simplePos x="0" y="0"/>
                        <wp:positionH relativeFrom="column">
                          <wp:posOffset>635</wp:posOffset>
                        </wp:positionH>
                        <wp:positionV relativeFrom="margin">
                          <wp:posOffset>9055735</wp:posOffset>
                        </wp:positionV>
                        <wp:extent cx="4308475" cy="178435"/>
                        <wp:effectExtent l="0" t="0" r="0" b="12065"/>
                        <wp:wrapNone/>
                        <wp:docPr id="82" name="Text Box 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5A4BD577" w14:textId="77777777" w:rsidR="00B602BF" w:rsidRPr="009A240D" w:rsidRDefault="00B602BF" w:rsidP="00B602BF">
                                    <w:pPr>
                                      <w:pStyle w:val="BodyText1"/>
                                      <w:rPr>
                                        <w:color w:val="FFFFFF" w:themeColor="background1"/>
                                      </w:rPr>
                                    </w:pPr>
                                    <w:r>
                                      <w:rPr>
                                        <w:color w:val="FFFFFF" w:themeColor="background1"/>
                                      </w:rPr>
                                      <w:t>Version 1.0, August 2025</w:t>
                                    </w:r>
                                  </w:p>
                                  <w:p w14:paraId="2A4927E6" w14:textId="77777777" w:rsidR="00B602BF" w:rsidRPr="009A240D" w:rsidRDefault="00B602BF" w:rsidP="00B602BF">
                                    <w:pPr>
                                      <w:pStyle w:val="BodyText1"/>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788BB" id="Text Box 82" o:spid="_x0000_s1027" type="#_x0000_t202" alt="&quot;&quot;" style="position:absolute;margin-left:.05pt;margin-top:713.05pt;width:339.25pt;height:14.0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" filled="f" stroked="f" strokeweight=".5pt">
                        <v:textbox inset="0,0,0,0">
                          <w:txbxContent>
                            <w:p w14:paraId="5A4BD577" w14:textId="77777777" w:rsidR="00B602BF" w:rsidRPr="009A240D" w:rsidRDefault="00B602BF" w:rsidP="00B602BF">
                              <w:pPr>
                                <w:pStyle w:val="BodyText1"/>
                                <w:rPr>
                                  <w:color w:val="FFFFFF" w:themeColor="background1"/>
                                </w:rPr>
                              </w:pPr>
                              <w:r>
                                <w:rPr>
                                  <w:color w:val="FFFFFF" w:themeColor="background1"/>
                                </w:rPr>
                                <w:t>Version 1.0, August 2025</w:t>
                              </w:r>
                            </w:p>
                            <w:p w14:paraId="2A4927E6" w14:textId="77777777" w:rsidR="00B602BF" w:rsidRPr="009A240D" w:rsidRDefault="00B602BF" w:rsidP="00B602BF">
                              <w:pPr>
                                <w:pStyle w:val="BodyText1"/>
                                <w:rPr>
                                  <w:color w:val="FFFFFF" w:themeColor="background1"/>
                                </w:rPr>
                              </w:pPr>
                            </w:p>
                          </w:txbxContent>
                        </v:textbox>
                        <w10:wrap anchory="margin"/>
                        <w10:anchorlock/>
                      </v:shape>
                    </w:pict>
                  </mc:Fallback>
                </mc:AlternateContent>
              </w:r>
            </w:p>
          </w:sdtContent>
        </w:sdt>
        <w:sdt>
          <w:sdtPr>
            <w:id w:val="603848103"/>
            <w:docPartObj>
              <w:docPartGallery w:val="Table of Contents"/>
              <w:docPartUnique/>
            </w:docPartObj>
          </w:sdtPr>
          <w:sdtEndPr>
            <w:rPr>
              <w:b/>
              <w:bCs/>
              <w:noProof/>
            </w:rPr>
          </w:sdtEndPr>
          <w:sdtContent>
            <w:p w14:paraId="7BDC3B69" w14:textId="77777777" w:rsidR="00F7593B" w:rsidRDefault="00B602BF" w:rsidP="00F7593B">
              <w:pPr>
                <w:rPr>
                  <w:noProof/>
                </w:rPr>
              </w:pPr>
              <w:r w:rsidRPr="00496885">
                <w:rPr>
                  <w:rStyle w:val="Heading1Char"/>
                </w:rPr>
                <w:t>Contents</w:t>
              </w:r>
              <w:r w:rsidR="00F7593B">
                <w:fldChar w:fldCharType="begin"/>
              </w:r>
              <w:r w:rsidR="00F7593B">
                <w:instrText xml:space="preserve"> TOC \o "1-3" \h \z \u </w:instrText>
              </w:r>
              <w:r w:rsidR="00F7593B">
                <w:fldChar w:fldCharType="separate"/>
              </w:r>
            </w:p>
            <w:p w14:paraId="4AE018B0" w14:textId="16A16637" w:rsidR="00F7593B" w:rsidRDefault="00F7593B">
              <w:pPr>
                <w:pStyle w:val="TOC1"/>
                <w:tabs>
                  <w:tab w:val="right" w:leader="dot" w:pos="10212"/>
                </w:tabs>
                <w:rPr>
                  <w:noProof/>
                  <w:kern w:val="2"/>
                  <w:lang w:eastAsia="en-GB"/>
                  <w14:ligatures w14:val="standardContextual"/>
                </w:rPr>
              </w:pPr>
              <w:hyperlink w:anchor="_Toc193970601" w:history="1">
                <w:r w:rsidRPr="009C5E6F">
                  <w:rPr>
                    <w:rStyle w:val="Hyperlink"/>
                    <w:noProof/>
                  </w:rPr>
                  <w:t>1 Purpose</w:t>
                </w:r>
                <w:r>
                  <w:rPr>
                    <w:noProof/>
                    <w:webHidden/>
                  </w:rPr>
                  <w:tab/>
                </w:r>
                <w:r>
                  <w:rPr>
                    <w:noProof/>
                    <w:webHidden/>
                  </w:rPr>
                  <w:fldChar w:fldCharType="begin"/>
                </w:r>
                <w:r>
                  <w:rPr>
                    <w:noProof/>
                    <w:webHidden/>
                  </w:rPr>
                  <w:instrText xml:space="preserve"> PAGEREF _Toc193970601 \h </w:instrText>
                </w:r>
                <w:r>
                  <w:rPr>
                    <w:noProof/>
                    <w:webHidden/>
                  </w:rPr>
                </w:r>
                <w:r>
                  <w:rPr>
                    <w:noProof/>
                    <w:webHidden/>
                  </w:rPr>
                  <w:fldChar w:fldCharType="separate"/>
                </w:r>
                <w:r>
                  <w:rPr>
                    <w:noProof/>
                    <w:webHidden/>
                  </w:rPr>
                  <w:t>2</w:t>
                </w:r>
                <w:r>
                  <w:rPr>
                    <w:noProof/>
                    <w:webHidden/>
                  </w:rPr>
                  <w:fldChar w:fldCharType="end"/>
                </w:r>
              </w:hyperlink>
            </w:p>
            <w:p w14:paraId="1220075C" w14:textId="6684BF94" w:rsidR="00F7593B" w:rsidRDefault="00F7593B">
              <w:pPr>
                <w:pStyle w:val="TOC1"/>
                <w:tabs>
                  <w:tab w:val="right" w:leader="dot" w:pos="10212"/>
                </w:tabs>
                <w:rPr>
                  <w:noProof/>
                  <w:kern w:val="2"/>
                  <w:lang w:eastAsia="en-GB"/>
                  <w14:ligatures w14:val="standardContextual"/>
                </w:rPr>
              </w:pPr>
              <w:hyperlink w:anchor="_Toc193970602" w:history="1">
                <w:r w:rsidRPr="009C5E6F">
                  <w:rPr>
                    <w:rStyle w:val="Hyperlink"/>
                    <w:noProof/>
                  </w:rPr>
                  <w:t>2 Introduction</w:t>
                </w:r>
                <w:r>
                  <w:rPr>
                    <w:noProof/>
                    <w:webHidden/>
                  </w:rPr>
                  <w:tab/>
                </w:r>
                <w:r>
                  <w:rPr>
                    <w:noProof/>
                    <w:webHidden/>
                  </w:rPr>
                  <w:fldChar w:fldCharType="begin"/>
                </w:r>
                <w:r>
                  <w:rPr>
                    <w:noProof/>
                    <w:webHidden/>
                  </w:rPr>
                  <w:instrText xml:space="preserve"> PAGEREF _Toc193970602 \h </w:instrText>
                </w:r>
                <w:r>
                  <w:rPr>
                    <w:noProof/>
                    <w:webHidden/>
                  </w:rPr>
                </w:r>
                <w:r>
                  <w:rPr>
                    <w:noProof/>
                    <w:webHidden/>
                  </w:rPr>
                  <w:fldChar w:fldCharType="separate"/>
                </w:r>
                <w:r>
                  <w:rPr>
                    <w:noProof/>
                    <w:webHidden/>
                  </w:rPr>
                  <w:t>2</w:t>
                </w:r>
                <w:r>
                  <w:rPr>
                    <w:noProof/>
                    <w:webHidden/>
                  </w:rPr>
                  <w:fldChar w:fldCharType="end"/>
                </w:r>
              </w:hyperlink>
            </w:p>
            <w:p w14:paraId="71C70BB7" w14:textId="1FD794C2" w:rsidR="00F7593B" w:rsidRDefault="00F7593B">
              <w:pPr>
                <w:pStyle w:val="TOC1"/>
                <w:tabs>
                  <w:tab w:val="right" w:leader="dot" w:pos="10212"/>
                </w:tabs>
                <w:rPr>
                  <w:noProof/>
                  <w:kern w:val="2"/>
                  <w:lang w:eastAsia="en-GB"/>
                  <w14:ligatures w14:val="standardContextual"/>
                </w:rPr>
              </w:pPr>
              <w:hyperlink w:anchor="_Toc193970603" w:history="1">
                <w:r w:rsidRPr="009C5E6F">
                  <w:rPr>
                    <w:rStyle w:val="Hyperlink"/>
                    <w:noProof/>
                  </w:rPr>
                  <w:t>3 Why should I use the techniques?</w:t>
                </w:r>
                <w:r>
                  <w:rPr>
                    <w:noProof/>
                    <w:webHidden/>
                  </w:rPr>
                  <w:tab/>
                </w:r>
                <w:r>
                  <w:rPr>
                    <w:noProof/>
                    <w:webHidden/>
                  </w:rPr>
                  <w:fldChar w:fldCharType="begin"/>
                </w:r>
                <w:r>
                  <w:rPr>
                    <w:noProof/>
                    <w:webHidden/>
                  </w:rPr>
                  <w:instrText xml:space="preserve"> PAGEREF _Toc193970603 \h </w:instrText>
                </w:r>
                <w:r>
                  <w:rPr>
                    <w:noProof/>
                    <w:webHidden/>
                  </w:rPr>
                </w:r>
                <w:r>
                  <w:rPr>
                    <w:noProof/>
                    <w:webHidden/>
                  </w:rPr>
                  <w:fldChar w:fldCharType="separate"/>
                </w:r>
                <w:r>
                  <w:rPr>
                    <w:noProof/>
                    <w:webHidden/>
                  </w:rPr>
                  <w:t>3</w:t>
                </w:r>
                <w:r>
                  <w:rPr>
                    <w:noProof/>
                    <w:webHidden/>
                  </w:rPr>
                  <w:fldChar w:fldCharType="end"/>
                </w:r>
              </w:hyperlink>
            </w:p>
            <w:p w14:paraId="7C196DA1" w14:textId="088DCE44" w:rsidR="00F7593B" w:rsidRDefault="00F7593B">
              <w:pPr>
                <w:pStyle w:val="TOC1"/>
                <w:tabs>
                  <w:tab w:val="right" w:leader="dot" w:pos="10212"/>
                </w:tabs>
                <w:rPr>
                  <w:noProof/>
                  <w:kern w:val="2"/>
                  <w:lang w:eastAsia="en-GB"/>
                  <w14:ligatures w14:val="standardContextual"/>
                </w:rPr>
              </w:pPr>
              <w:hyperlink w:anchor="_Toc193970604" w:history="1">
                <w:r w:rsidRPr="009C5E6F">
                  <w:rPr>
                    <w:rStyle w:val="Hyperlink"/>
                    <w:noProof/>
                  </w:rPr>
                  <w:t>4 Are there any restrictions on where I can use the techniques?</w:t>
                </w:r>
                <w:r>
                  <w:rPr>
                    <w:noProof/>
                    <w:webHidden/>
                  </w:rPr>
                  <w:tab/>
                </w:r>
                <w:r>
                  <w:rPr>
                    <w:noProof/>
                    <w:webHidden/>
                  </w:rPr>
                  <w:fldChar w:fldCharType="begin"/>
                </w:r>
                <w:r>
                  <w:rPr>
                    <w:noProof/>
                    <w:webHidden/>
                  </w:rPr>
                  <w:instrText xml:space="preserve"> PAGEREF _Toc193970604 \h </w:instrText>
                </w:r>
                <w:r>
                  <w:rPr>
                    <w:noProof/>
                    <w:webHidden/>
                  </w:rPr>
                </w:r>
                <w:r>
                  <w:rPr>
                    <w:noProof/>
                    <w:webHidden/>
                  </w:rPr>
                  <w:fldChar w:fldCharType="separate"/>
                </w:r>
                <w:r>
                  <w:rPr>
                    <w:noProof/>
                    <w:webHidden/>
                  </w:rPr>
                  <w:t>4</w:t>
                </w:r>
                <w:r>
                  <w:rPr>
                    <w:noProof/>
                    <w:webHidden/>
                  </w:rPr>
                  <w:fldChar w:fldCharType="end"/>
                </w:r>
              </w:hyperlink>
            </w:p>
            <w:p w14:paraId="768FA6F5" w14:textId="66F95C03" w:rsidR="00F7593B" w:rsidRDefault="00F7593B">
              <w:pPr>
                <w:pStyle w:val="TOC1"/>
                <w:tabs>
                  <w:tab w:val="right" w:leader="dot" w:pos="10212"/>
                </w:tabs>
                <w:rPr>
                  <w:noProof/>
                  <w:kern w:val="2"/>
                  <w:lang w:eastAsia="en-GB"/>
                  <w14:ligatures w14:val="standardContextual"/>
                </w:rPr>
              </w:pPr>
              <w:hyperlink w:anchor="_Toc193970605" w:history="1">
                <w:r w:rsidRPr="009C5E6F">
                  <w:rPr>
                    <w:rStyle w:val="Hyperlink"/>
                    <w:noProof/>
                  </w:rPr>
                  <w:t>5 What do I need to know before I use this guidance?</w:t>
                </w:r>
                <w:r>
                  <w:rPr>
                    <w:noProof/>
                    <w:webHidden/>
                  </w:rPr>
                  <w:tab/>
                </w:r>
                <w:r>
                  <w:rPr>
                    <w:noProof/>
                    <w:webHidden/>
                  </w:rPr>
                  <w:fldChar w:fldCharType="begin"/>
                </w:r>
                <w:r>
                  <w:rPr>
                    <w:noProof/>
                    <w:webHidden/>
                  </w:rPr>
                  <w:instrText xml:space="preserve"> PAGEREF _Toc193970605 \h </w:instrText>
                </w:r>
                <w:r>
                  <w:rPr>
                    <w:noProof/>
                    <w:webHidden/>
                  </w:rPr>
                </w:r>
                <w:r>
                  <w:rPr>
                    <w:noProof/>
                    <w:webHidden/>
                  </w:rPr>
                  <w:fldChar w:fldCharType="separate"/>
                </w:r>
                <w:r>
                  <w:rPr>
                    <w:noProof/>
                    <w:webHidden/>
                  </w:rPr>
                  <w:t>4</w:t>
                </w:r>
                <w:r>
                  <w:rPr>
                    <w:noProof/>
                    <w:webHidden/>
                  </w:rPr>
                  <w:fldChar w:fldCharType="end"/>
                </w:r>
              </w:hyperlink>
            </w:p>
            <w:p w14:paraId="0004ED62" w14:textId="34E2BB8E" w:rsidR="00F7593B" w:rsidRDefault="00F7593B">
              <w:pPr>
                <w:pStyle w:val="TOC1"/>
                <w:tabs>
                  <w:tab w:val="right" w:leader="dot" w:pos="10212"/>
                </w:tabs>
                <w:rPr>
                  <w:noProof/>
                  <w:kern w:val="2"/>
                  <w:lang w:eastAsia="en-GB"/>
                  <w14:ligatures w14:val="standardContextual"/>
                </w:rPr>
              </w:pPr>
              <w:hyperlink w:anchor="_Toc193970606" w:history="1">
                <w:r w:rsidRPr="009C5E6F">
                  <w:rPr>
                    <w:rStyle w:val="Hyperlink"/>
                    <w:noProof/>
                  </w:rPr>
                  <w:t>6 How do I select the appropriate techniques?</w:t>
                </w:r>
                <w:r>
                  <w:rPr>
                    <w:noProof/>
                    <w:webHidden/>
                  </w:rPr>
                  <w:tab/>
                </w:r>
                <w:r>
                  <w:rPr>
                    <w:noProof/>
                    <w:webHidden/>
                  </w:rPr>
                  <w:fldChar w:fldCharType="begin"/>
                </w:r>
                <w:r>
                  <w:rPr>
                    <w:noProof/>
                    <w:webHidden/>
                  </w:rPr>
                  <w:instrText xml:space="preserve"> PAGEREF _Toc193970606 \h </w:instrText>
                </w:r>
                <w:r>
                  <w:rPr>
                    <w:noProof/>
                    <w:webHidden/>
                  </w:rPr>
                </w:r>
                <w:r>
                  <w:rPr>
                    <w:noProof/>
                    <w:webHidden/>
                  </w:rPr>
                  <w:fldChar w:fldCharType="separate"/>
                </w:r>
                <w:r>
                  <w:rPr>
                    <w:noProof/>
                    <w:webHidden/>
                  </w:rPr>
                  <w:t>6</w:t>
                </w:r>
                <w:r>
                  <w:rPr>
                    <w:noProof/>
                    <w:webHidden/>
                  </w:rPr>
                  <w:fldChar w:fldCharType="end"/>
                </w:r>
              </w:hyperlink>
            </w:p>
            <w:p w14:paraId="58137D20" w14:textId="704C955C" w:rsidR="00F7593B" w:rsidRDefault="00F7593B">
              <w:pPr>
                <w:pStyle w:val="TOC1"/>
                <w:tabs>
                  <w:tab w:val="right" w:leader="dot" w:pos="10212"/>
                </w:tabs>
                <w:rPr>
                  <w:noProof/>
                  <w:kern w:val="2"/>
                  <w:lang w:eastAsia="en-GB"/>
                  <w14:ligatures w14:val="standardContextual"/>
                </w:rPr>
              </w:pPr>
              <w:hyperlink w:anchor="_Toc193970607" w:history="1">
                <w:r w:rsidRPr="009C5E6F">
                  <w:rPr>
                    <w:rStyle w:val="Hyperlink"/>
                    <w:rFonts w:eastAsia="Arial"/>
                    <w:noProof/>
                  </w:rPr>
                  <w:t>7 What else do I need to think about when deciding on the technique to use?</w:t>
                </w:r>
                <w:r>
                  <w:rPr>
                    <w:noProof/>
                    <w:webHidden/>
                  </w:rPr>
                  <w:tab/>
                </w:r>
                <w:r>
                  <w:rPr>
                    <w:noProof/>
                    <w:webHidden/>
                  </w:rPr>
                  <w:fldChar w:fldCharType="begin"/>
                </w:r>
                <w:r>
                  <w:rPr>
                    <w:noProof/>
                    <w:webHidden/>
                  </w:rPr>
                  <w:instrText xml:space="preserve"> PAGEREF _Toc193970607 \h </w:instrText>
                </w:r>
                <w:r>
                  <w:rPr>
                    <w:noProof/>
                    <w:webHidden/>
                  </w:rPr>
                </w:r>
                <w:r>
                  <w:rPr>
                    <w:noProof/>
                    <w:webHidden/>
                  </w:rPr>
                  <w:fldChar w:fldCharType="separate"/>
                </w:r>
                <w:r>
                  <w:rPr>
                    <w:noProof/>
                    <w:webHidden/>
                  </w:rPr>
                  <w:t>10</w:t>
                </w:r>
                <w:r>
                  <w:rPr>
                    <w:noProof/>
                    <w:webHidden/>
                  </w:rPr>
                  <w:fldChar w:fldCharType="end"/>
                </w:r>
              </w:hyperlink>
            </w:p>
            <w:p w14:paraId="7EB41B20" w14:textId="236262BB" w:rsidR="00F7593B" w:rsidRDefault="00F7593B">
              <w:pPr>
                <w:pStyle w:val="TOC1"/>
                <w:tabs>
                  <w:tab w:val="right" w:leader="dot" w:pos="10212"/>
                </w:tabs>
                <w:rPr>
                  <w:noProof/>
                  <w:kern w:val="2"/>
                  <w:lang w:eastAsia="en-GB"/>
                  <w14:ligatures w14:val="standardContextual"/>
                </w:rPr>
              </w:pPr>
              <w:hyperlink w:anchor="_Toc193970608" w:history="1">
                <w:r w:rsidRPr="009C5E6F">
                  <w:rPr>
                    <w:rStyle w:val="Hyperlink"/>
                    <w:rFonts w:eastAsia="Arial"/>
                    <w:noProof/>
                  </w:rPr>
                  <w:t>8 Technical guide to the different techniques</w:t>
                </w:r>
                <w:r>
                  <w:rPr>
                    <w:noProof/>
                    <w:webHidden/>
                  </w:rPr>
                  <w:tab/>
                </w:r>
                <w:r>
                  <w:rPr>
                    <w:noProof/>
                    <w:webHidden/>
                  </w:rPr>
                  <w:fldChar w:fldCharType="begin"/>
                </w:r>
                <w:r>
                  <w:rPr>
                    <w:noProof/>
                    <w:webHidden/>
                  </w:rPr>
                  <w:instrText xml:space="preserve"> PAGEREF _Toc193970608 \h </w:instrText>
                </w:r>
                <w:r>
                  <w:rPr>
                    <w:noProof/>
                    <w:webHidden/>
                  </w:rPr>
                </w:r>
                <w:r>
                  <w:rPr>
                    <w:noProof/>
                    <w:webHidden/>
                  </w:rPr>
                  <w:fldChar w:fldCharType="separate"/>
                </w:r>
                <w:r>
                  <w:rPr>
                    <w:noProof/>
                    <w:webHidden/>
                  </w:rPr>
                  <w:t>11</w:t>
                </w:r>
                <w:r>
                  <w:rPr>
                    <w:noProof/>
                    <w:webHidden/>
                  </w:rPr>
                  <w:fldChar w:fldCharType="end"/>
                </w:r>
              </w:hyperlink>
            </w:p>
            <w:p w14:paraId="5E8194E8" w14:textId="02C6B22C" w:rsidR="00F7593B" w:rsidRDefault="00F7593B">
              <w:pPr>
                <w:pStyle w:val="TOC2"/>
                <w:tabs>
                  <w:tab w:val="right" w:leader="dot" w:pos="10212"/>
                </w:tabs>
                <w:rPr>
                  <w:noProof/>
                  <w:kern w:val="2"/>
                  <w:lang w:eastAsia="en-GB"/>
                  <w14:ligatures w14:val="standardContextual"/>
                </w:rPr>
              </w:pPr>
              <w:hyperlink w:anchor="_Toc193970609" w:history="1">
                <w:r w:rsidRPr="009C5E6F">
                  <w:rPr>
                    <w:rStyle w:val="Hyperlink"/>
                    <w:rFonts w:eastAsia="Arial"/>
                    <w:noProof/>
                  </w:rPr>
                  <w:t>8.1 How to use live willow stakes and spiling</w:t>
                </w:r>
                <w:r>
                  <w:rPr>
                    <w:noProof/>
                    <w:webHidden/>
                  </w:rPr>
                  <w:tab/>
                </w:r>
                <w:r>
                  <w:rPr>
                    <w:noProof/>
                    <w:webHidden/>
                  </w:rPr>
                  <w:fldChar w:fldCharType="begin"/>
                </w:r>
                <w:r>
                  <w:rPr>
                    <w:noProof/>
                    <w:webHidden/>
                  </w:rPr>
                  <w:instrText xml:space="preserve"> PAGEREF _Toc193970609 \h </w:instrText>
                </w:r>
                <w:r>
                  <w:rPr>
                    <w:noProof/>
                    <w:webHidden/>
                  </w:rPr>
                </w:r>
                <w:r>
                  <w:rPr>
                    <w:noProof/>
                    <w:webHidden/>
                  </w:rPr>
                  <w:fldChar w:fldCharType="separate"/>
                </w:r>
                <w:r>
                  <w:rPr>
                    <w:noProof/>
                    <w:webHidden/>
                  </w:rPr>
                  <w:t>11</w:t>
                </w:r>
                <w:r>
                  <w:rPr>
                    <w:noProof/>
                    <w:webHidden/>
                  </w:rPr>
                  <w:fldChar w:fldCharType="end"/>
                </w:r>
              </w:hyperlink>
            </w:p>
            <w:p w14:paraId="2C3A72E8" w14:textId="72B27CB1" w:rsidR="00F7593B" w:rsidRDefault="00F7593B">
              <w:pPr>
                <w:pStyle w:val="TOC2"/>
                <w:tabs>
                  <w:tab w:val="right" w:leader="dot" w:pos="10212"/>
                </w:tabs>
                <w:rPr>
                  <w:noProof/>
                  <w:kern w:val="2"/>
                  <w:lang w:eastAsia="en-GB"/>
                  <w14:ligatures w14:val="standardContextual"/>
                </w:rPr>
              </w:pPr>
              <w:hyperlink w:anchor="_Toc193970610" w:history="1">
                <w:r w:rsidRPr="009C5E6F">
                  <w:rPr>
                    <w:rStyle w:val="Hyperlink"/>
                    <w:noProof/>
                  </w:rPr>
                  <w:t>8.2 How to use brash and small trees</w:t>
                </w:r>
                <w:r>
                  <w:rPr>
                    <w:noProof/>
                    <w:webHidden/>
                  </w:rPr>
                  <w:tab/>
                </w:r>
                <w:r>
                  <w:rPr>
                    <w:noProof/>
                    <w:webHidden/>
                  </w:rPr>
                  <w:fldChar w:fldCharType="begin"/>
                </w:r>
                <w:r>
                  <w:rPr>
                    <w:noProof/>
                    <w:webHidden/>
                  </w:rPr>
                  <w:instrText xml:space="preserve"> PAGEREF _Toc193970610 \h </w:instrText>
                </w:r>
                <w:r>
                  <w:rPr>
                    <w:noProof/>
                    <w:webHidden/>
                  </w:rPr>
                </w:r>
                <w:r>
                  <w:rPr>
                    <w:noProof/>
                    <w:webHidden/>
                  </w:rPr>
                  <w:fldChar w:fldCharType="separate"/>
                </w:r>
                <w:r>
                  <w:rPr>
                    <w:noProof/>
                    <w:webHidden/>
                  </w:rPr>
                  <w:t>15</w:t>
                </w:r>
                <w:r>
                  <w:rPr>
                    <w:noProof/>
                    <w:webHidden/>
                  </w:rPr>
                  <w:fldChar w:fldCharType="end"/>
                </w:r>
              </w:hyperlink>
            </w:p>
            <w:p w14:paraId="5956F3F7" w14:textId="3916BEF9" w:rsidR="00F7593B" w:rsidRDefault="00F7593B">
              <w:pPr>
                <w:pStyle w:val="TOC2"/>
                <w:tabs>
                  <w:tab w:val="right" w:leader="dot" w:pos="10212"/>
                </w:tabs>
                <w:rPr>
                  <w:noProof/>
                  <w:kern w:val="2"/>
                  <w:lang w:eastAsia="en-GB"/>
                  <w14:ligatures w14:val="standardContextual"/>
                </w:rPr>
              </w:pPr>
              <w:hyperlink w:anchor="_Toc193970611" w:history="1">
                <w:r w:rsidRPr="009C5E6F">
                  <w:rPr>
                    <w:rStyle w:val="Hyperlink"/>
                    <w:noProof/>
                  </w:rPr>
                  <w:t>8.3 How to use large wood</w:t>
                </w:r>
                <w:r>
                  <w:rPr>
                    <w:noProof/>
                    <w:webHidden/>
                  </w:rPr>
                  <w:tab/>
                </w:r>
                <w:r>
                  <w:rPr>
                    <w:noProof/>
                    <w:webHidden/>
                  </w:rPr>
                  <w:fldChar w:fldCharType="begin"/>
                </w:r>
                <w:r>
                  <w:rPr>
                    <w:noProof/>
                    <w:webHidden/>
                  </w:rPr>
                  <w:instrText xml:space="preserve"> PAGEREF _Toc193970611 \h </w:instrText>
                </w:r>
                <w:r>
                  <w:rPr>
                    <w:noProof/>
                    <w:webHidden/>
                  </w:rPr>
                </w:r>
                <w:r>
                  <w:rPr>
                    <w:noProof/>
                    <w:webHidden/>
                  </w:rPr>
                  <w:fldChar w:fldCharType="separate"/>
                </w:r>
                <w:r>
                  <w:rPr>
                    <w:noProof/>
                    <w:webHidden/>
                  </w:rPr>
                  <w:t>20</w:t>
                </w:r>
                <w:r>
                  <w:rPr>
                    <w:noProof/>
                    <w:webHidden/>
                  </w:rPr>
                  <w:fldChar w:fldCharType="end"/>
                </w:r>
              </w:hyperlink>
            </w:p>
            <w:p w14:paraId="77DA21B8" w14:textId="63F73531" w:rsidR="00F7593B" w:rsidRDefault="00F7593B">
              <w:pPr>
                <w:pStyle w:val="TOC2"/>
                <w:tabs>
                  <w:tab w:val="right" w:leader="dot" w:pos="10212"/>
                </w:tabs>
                <w:rPr>
                  <w:noProof/>
                  <w:kern w:val="2"/>
                  <w:lang w:eastAsia="en-GB"/>
                  <w14:ligatures w14:val="standardContextual"/>
                </w:rPr>
              </w:pPr>
              <w:hyperlink w:anchor="_Toc193970612" w:history="1">
                <w:r w:rsidRPr="009C5E6F">
                  <w:rPr>
                    <w:rStyle w:val="Hyperlink"/>
                    <w:noProof/>
                  </w:rPr>
                  <w:t>8.4 How to use large trees</w:t>
                </w:r>
                <w:r>
                  <w:rPr>
                    <w:noProof/>
                    <w:webHidden/>
                  </w:rPr>
                  <w:tab/>
                </w:r>
                <w:r>
                  <w:rPr>
                    <w:noProof/>
                    <w:webHidden/>
                  </w:rPr>
                  <w:fldChar w:fldCharType="begin"/>
                </w:r>
                <w:r>
                  <w:rPr>
                    <w:noProof/>
                    <w:webHidden/>
                  </w:rPr>
                  <w:instrText xml:space="preserve"> PAGEREF _Toc193970612 \h </w:instrText>
                </w:r>
                <w:r>
                  <w:rPr>
                    <w:noProof/>
                    <w:webHidden/>
                  </w:rPr>
                </w:r>
                <w:r>
                  <w:rPr>
                    <w:noProof/>
                    <w:webHidden/>
                  </w:rPr>
                  <w:fldChar w:fldCharType="separate"/>
                </w:r>
                <w:r>
                  <w:rPr>
                    <w:noProof/>
                    <w:webHidden/>
                  </w:rPr>
                  <w:t>21</w:t>
                </w:r>
                <w:r>
                  <w:rPr>
                    <w:noProof/>
                    <w:webHidden/>
                  </w:rPr>
                  <w:fldChar w:fldCharType="end"/>
                </w:r>
              </w:hyperlink>
            </w:p>
            <w:p w14:paraId="064C8BA1" w14:textId="187501E1" w:rsidR="00F7593B" w:rsidRDefault="00F7593B">
              <w:pPr>
                <w:pStyle w:val="TOC2"/>
                <w:tabs>
                  <w:tab w:val="right" w:leader="dot" w:pos="10212"/>
                </w:tabs>
                <w:rPr>
                  <w:noProof/>
                  <w:kern w:val="2"/>
                  <w:lang w:eastAsia="en-GB"/>
                  <w14:ligatures w14:val="standardContextual"/>
                </w:rPr>
              </w:pPr>
              <w:hyperlink w:anchor="_Toc193970613" w:history="1">
                <w:r w:rsidRPr="009C5E6F">
                  <w:rPr>
                    <w:rStyle w:val="Hyperlink"/>
                    <w:rFonts w:eastAsia="Arial"/>
                    <w:noProof/>
                  </w:rPr>
                  <w:t>8.5 How to use root wads</w:t>
                </w:r>
                <w:r>
                  <w:rPr>
                    <w:noProof/>
                    <w:webHidden/>
                  </w:rPr>
                  <w:tab/>
                </w:r>
                <w:r>
                  <w:rPr>
                    <w:noProof/>
                    <w:webHidden/>
                  </w:rPr>
                  <w:fldChar w:fldCharType="begin"/>
                </w:r>
                <w:r>
                  <w:rPr>
                    <w:noProof/>
                    <w:webHidden/>
                  </w:rPr>
                  <w:instrText xml:space="preserve"> PAGEREF _Toc193970613 \h </w:instrText>
                </w:r>
                <w:r>
                  <w:rPr>
                    <w:noProof/>
                    <w:webHidden/>
                  </w:rPr>
                </w:r>
                <w:r>
                  <w:rPr>
                    <w:noProof/>
                    <w:webHidden/>
                  </w:rPr>
                  <w:fldChar w:fldCharType="separate"/>
                </w:r>
                <w:r>
                  <w:rPr>
                    <w:noProof/>
                    <w:webHidden/>
                  </w:rPr>
                  <w:t>27</w:t>
                </w:r>
                <w:r>
                  <w:rPr>
                    <w:noProof/>
                    <w:webHidden/>
                  </w:rPr>
                  <w:fldChar w:fldCharType="end"/>
                </w:r>
              </w:hyperlink>
            </w:p>
            <w:p w14:paraId="419555A9" w14:textId="608B1530" w:rsidR="00F7593B" w:rsidRDefault="00F7593B">
              <w:pPr>
                <w:pStyle w:val="TOC1"/>
                <w:tabs>
                  <w:tab w:val="right" w:leader="dot" w:pos="10212"/>
                </w:tabs>
                <w:rPr>
                  <w:noProof/>
                  <w:kern w:val="2"/>
                  <w:lang w:eastAsia="en-GB"/>
                  <w14:ligatures w14:val="standardContextual"/>
                </w:rPr>
              </w:pPr>
              <w:hyperlink w:anchor="_Toc193970614" w:history="1">
                <w:r w:rsidRPr="009C5E6F">
                  <w:rPr>
                    <w:rStyle w:val="Hyperlink"/>
                    <w:noProof/>
                  </w:rPr>
                  <w:t>9 Key points and recommendations</w:t>
                </w:r>
                <w:r>
                  <w:rPr>
                    <w:noProof/>
                    <w:webHidden/>
                  </w:rPr>
                  <w:tab/>
                </w:r>
                <w:r>
                  <w:rPr>
                    <w:noProof/>
                    <w:webHidden/>
                  </w:rPr>
                  <w:fldChar w:fldCharType="begin"/>
                </w:r>
                <w:r>
                  <w:rPr>
                    <w:noProof/>
                    <w:webHidden/>
                  </w:rPr>
                  <w:instrText xml:space="preserve"> PAGEREF _Toc193970614 \h </w:instrText>
                </w:r>
                <w:r>
                  <w:rPr>
                    <w:noProof/>
                    <w:webHidden/>
                  </w:rPr>
                </w:r>
                <w:r>
                  <w:rPr>
                    <w:noProof/>
                    <w:webHidden/>
                  </w:rPr>
                  <w:fldChar w:fldCharType="separate"/>
                </w:r>
                <w:r>
                  <w:rPr>
                    <w:noProof/>
                    <w:webHidden/>
                  </w:rPr>
                  <w:t>35</w:t>
                </w:r>
                <w:r>
                  <w:rPr>
                    <w:noProof/>
                    <w:webHidden/>
                  </w:rPr>
                  <w:fldChar w:fldCharType="end"/>
                </w:r>
              </w:hyperlink>
            </w:p>
            <w:p w14:paraId="19041AC0" w14:textId="7D94F935" w:rsidR="00F7593B" w:rsidRDefault="00F7593B">
              <w:pPr>
                <w:pStyle w:val="TOC2"/>
                <w:tabs>
                  <w:tab w:val="right" w:leader="dot" w:pos="10212"/>
                </w:tabs>
                <w:rPr>
                  <w:noProof/>
                  <w:kern w:val="2"/>
                  <w:lang w:eastAsia="en-GB"/>
                  <w14:ligatures w14:val="standardContextual"/>
                </w:rPr>
              </w:pPr>
              <w:hyperlink w:anchor="_Toc193970615" w:history="1">
                <w:r w:rsidRPr="009C5E6F">
                  <w:rPr>
                    <w:rStyle w:val="Hyperlink"/>
                    <w:rFonts w:eastAsia="Arial"/>
                    <w:noProof/>
                  </w:rPr>
                  <w:t>9.1 Willow Spiling</w:t>
                </w:r>
                <w:r>
                  <w:rPr>
                    <w:noProof/>
                    <w:webHidden/>
                  </w:rPr>
                  <w:tab/>
                </w:r>
                <w:r>
                  <w:rPr>
                    <w:noProof/>
                    <w:webHidden/>
                  </w:rPr>
                  <w:fldChar w:fldCharType="begin"/>
                </w:r>
                <w:r>
                  <w:rPr>
                    <w:noProof/>
                    <w:webHidden/>
                  </w:rPr>
                  <w:instrText xml:space="preserve"> PAGEREF _Toc193970615 \h </w:instrText>
                </w:r>
                <w:r>
                  <w:rPr>
                    <w:noProof/>
                    <w:webHidden/>
                  </w:rPr>
                </w:r>
                <w:r>
                  <w:rPr>
                    <w:noProof/>
                    <w:webHidden/>
                  </w:rPr>
                  <w:fldChar w:fldCharType="separate"/>
                </w:r>
                <w:r>
                  <w:rPr>
                    <w:noProof/>
                    <w:webHidden/>
                  </w:rPr>
                  <w:t>36</w:t>
                </w:r>
                <w:r>
                  <w:rPr>
                    <w:noProof/>
                    <w:webHidden/>
                  </w:rPr>
                  <w:fldChar w:fldCharType="end"/>
                </w:r>
              </w:hyperlink>
            </w:p>
            <w:p w14:paraId="4D82EFDF" w14:textId="5D217E73" w:rsidR="00F7593B" w:rsidRDefault="00F7593B">
              <w:pPr>
                <w:pStyle w:val="TOC2"/>
                <w:tabs>
                  <w:tab w:val="right" w:leader="dot" w:pos="10212"/>
                </w:tabs>
                <w:rPr>
                  <w:noProof/>
                  <w:kern w:val="2"/>
                  <w:lang w:eastAsia="en-GB"/>
                  <w14:ligatures w14:val="standardContextual"/>
                </w:rPr>
              </w:pPr>
              <w:hyperlink w:anchor="_Toc193970616" w:history="1">
                <w:r w:rsidRPr="009C5E6F">
                  <w:rPr>
                    <w:rStyle w:val="Hyperlink"/>
                    <w:noProof/>
                  </w:rPr>
                  <w:t>9.2 Brash and small trees</w:t>
                </w:r>
                <w:r>
                  <w:rPr>
                    <w:noProof/>
                    <w:webHidden/>
                  </w:rPr>
                  <w:tab/>
                </w:r>
                <w:r>
                  <w:rPr>
                    <w:noProof/>
                    <w:webHidden/>
                  </w:rPr>
                  <w:fldChar w:fldCharType="begin"/>
                </w:r>
                <w:r>
                  <w:rPr>
                    <w:noProof/>
                    <w:webHidden/>
                  </w:rPr>
                  <w:instrText xml:space="preserve"> PAGEREF _Toc193970616 \h </w:instrText>
                </w:r>
                <w:r>
                  <w:rPr>
                    <w:noProof/>
                    <w:webHidden/>
                  </w:rPr>
                </w:r>
                <w:r>
                  <w:rPr>
                    <w:noProof/>
                    <w:webHidden/>
                  </w:rPr>
                  <w:fldChar w:fldCharType="separate"/>
                </w:r>
                <w:r>
                  <w:rPr>
                    <w:noProof/>
                    <w:webHidden/>
                  </w:rPr>
                  <w:t>37</w:t>
                </w:r>
                <w:r>
                  <w:rPr>
                    <w:noProof/>
                    <w:webHidden/>
                  </w:rPr>
                  <w:fldChar w:fldCharType="end"/>
                </w:r>
              </w:hyperlink>
            </w:p>
            <w:p w14:paraId="333919BA" w14:textId="7AB1C71F" w:rsidR="00F7593B" w:rsidRDefault="00F7593B">
              <w:pPr>
                <w:pStyle w:val="TOC2"/>
                <w:tabs>
                  <w:tab w:val="right" w:leader="dot" w:pos="10212"/>
                </w:tabs>
                <w:rPr>
                  <w:noProof/>
                  <w:kern w:val="2"/>
                  <w:lang w:eastAsia="en-GB"/>
                  <w14:ligatures w14:val="standardContextual"/>
                </w:rPr>
              </w:pPr>
              <w:hyperlink w:anchor="_Toc193970617" w:history="1">
                <w:r w:rsidRPr="009C5E6F">
                  <w:rPr>
                    <w:rStyle w:val="Hyperlink"/>
                    <w:noProof/>
                  </w:rPr>
                  <w:t>9.3 Whole trees</w:t>
                </w:r>
                <w:r>
                  <w:rPr>
                    <w:noProof/>
                    <w:webHidden/>
                  </w:rPr>
                  <w:tab/>
                </w:r>
                <w:r>
                  <w:rPr>
                    <w:noProof/>
                    <w:webHidden/>
                  </w:rPr>
                  <w:fldChar w:fldCharType="begin"/>
                </w:r>
                <w:r>
                  <w:rPr>
                    <w:noProof/>
                    <w:webHidden/>
                  </w:rPr>
                  <w:instrText xml:space="preserve"> PAGEREF _Toc193970617 \h </w:instrText>
                </w:r>
                <w:r>
                  <w:rPr>
                    <w:noProof/>
                    <w:webHidden/>
                  </w:rPr>
                </w:r>
                <w:r>
                  <w:rPr>
                    <w:noProof/>
                    <w:webHidden/>
                  </w:rPr>
                  <w:fldChar w:fldCharType="separate"/>
                </w:r>
                <w:r>
                  <w:rPr>
                    <w:noProof/>
                    <w:webHidden/>
                  </w:rPr>
                  <w:t>38</w:t>
                </w:r>
                <w:r>
                  <w:rPr>
                    <w:noProof/>
                    <w:webHidden/>
                  </w:rPr>
                  <w:fldChar w:fldCharType="end"/>
                </w:r>
              </w:hyperlink>
            </w:p>
            <w:p w14:paraId="309CB4A3" w14:textId="48D44230" w:rsidR="00F7593B" w:rsidRDefault="00F7593B">
              <w:pPr>
                <w:pStyle w:val="TOC2"/>
                <w:tabs>
                  <w:tab w:val="right" w:leader="dot" w:pos="10212"/>
                </w:tabs>
                <w:rPr>
                  <w:noProof/>
                  <w:kern w:val="2"/>
                  <w:lang w:eastAsia="en-GB"/>
                  <w14:ligatures w14:val="standardContextual"/>
                </w:rPr>
              </w:pPr>
              <w:hyperlink w:anchor="_Toc193970618" w:history="1">
                <w:r w:rsidRPr="009C5E6F">
                  <w:rPr>
                    <w:rStyle w:val="Hyperlink"/>
                    <w:noProof/>
                  </w:rPr>
                  <w:t>9.4 Root Wads</w:t>
                </w:r>
                <w:r>
                  <w:rPr>
                    <w:noProof/>
                    <w:webHidden/>
                  </w:rPr>
                  <w:tab/>
                </w:r>
                <w:r>
                  <w:rPr>
                    <w:noProof/>
                    <w:webHidden/>
                  </w:rPr>
                  <w:fldChar w:fldCharType="begin"/>
                </w:r>
                <w:r>
                  <w:rPr>
                    <w:noProof/>
                    <w:webHidden/>
                  </w:rPr>
                  <w:instrText xml:space="preserve"> PAGEREF _Toc193970618 \h </w:instrText>
                </w:r>
                <w:r>
                  <w:rPr>
                    <w:noProof/>
                    <w:webHidden/>
                  </w:rPr>
                </w:r>
                <w:r>
                  <w:rPr>
                    <w:noProof/>
                    <w:webHidden/>
                  </w:rPr>
                  <w:fldChar w:fldCharType="separate"/>
                </w:r>
                <w:r>
                  <w:rPr>
                    <w:noProof/>
                    <w:webHidden/>
                  </w:rPr>
                  <w:t>39</w:t>
                </w:r>
                <w:r>
                  <w:rPr>
                    <w:noProof/>
                    <w:webHidden/>
                  </w:rPr>
                  <w:fldChar w:fldCharType="end"/>
                </w:r>
              </w:hyperlink>
            </w:p>
            <w:p w14:paraId="06CA904F" w14:textId="28B69805" w:rsidR="00F7593B" w:rsidRDefault="00F7593B">
              <w:pPr>
                <w:pStyle w:val="TOC1"/>
                <w:tabs>
                  <w:tab w:val="right" w:leader="dot" w:pos="10212"/>
                </w:tabs>
                <w:rPr>
                  <w:noProof/>
                  <w:kern w:val="2"/>
                  <w:lang w:eastAsia="en-GB"/>
                  <w14:ligatures w14:val="standardContextual"/>
                </w:rPr>
              </w:pPr>
              <w:hyperlink w:anchor="_Toc193970619" w:history="1">
                <w:r w:rsidRPr="009C5E6F">
                  <w:rPr>
                    <w:rStyle w:val="Hyperlink"/>
                    <w:noProof/>
                  </w:rPr>
                  <w:t>Glossary</w:t>
                </w:r>
                <w:r>
                  <w:rPr>
                    <w:noProof/>
                    <w:webHidden/>
                  </w:rPr>
                  <w:tab/>
                </w:r>
                <w:r>
                  <w:rPr>
                    <w:noProof/>
                    <w:webHidden/>
                  </w:rPr>
                  <w:fldChar w:fldCharType="begin"/>
                </w:r>
                <w:r>
                  <w:rPr>
                    <w:noProof/>
                    <w:webHidden/>
                  </w:rPr>
                  <w:instrText xml:space="preserve"> PAGEREF _Toc193970619 \h </w:instrText>
                </w:r>
                <w:r>
                  <w:rPr>
                    <w:noProof/>
                    <w:webHidden/>
                  </w:rPr>
                </w:r>
                <w:r>
                  <w:rPr>
                    <w:noProof/>
                    <w:webHidden/>
                  </w:rPr>
                  <w:fldChar w:fldCharType="separate"/>
                </w:r>
                <w:r>
                  <w:rPr>
                    <w:noProof/>
                    <w:webHidden/>
                  </w:rPr>
                  <w:t>40</w:t>
                </w:r>
                <w:r>
                  <w:rPr>
                    <w:noProof/>
                    <w:webHidden/>
                  </w:rPr>
                  <w:fldChar w:fldCharType="end"/>
                </w:r>
              </w:hyperlink>
            </w:p>
            <w:p w14:paraId="240ED7EE" w14:textId="2F530DD5" w:rsidR="00F7593B" w:rsidRDefault="00F7593B">
              <w:pPr>
                <w:pStyle w:val="TOC1"/>
                <w:tabs>
                  <w:tab w:val="right" w:leader="dot" w:pos="10212"/>
                </w:tabs>
                <w:rPr>
                  <w:noProof/>
                  <w:kern w:val="2"/>
                  <w:lang w:eastAsia="en-GB"/>
                  <w14:ligatures w14:val="standardContextual"/>
                </w:rPr>
              </w:pPr>
              <w:hyperlink w:anchor="_Toc193970620" w:history="1">
                <w:r w:rsidRPr="009C5E6F">
                  <w:rPr>
                    <w:rStyle w:val="Hyperlink"/>
                    <w:noProof/>
                  </w:rPr>
                  <w:t>Disclaimer</w:t>
                </w:r>
                <w:r>
                  <w:rPr>
                    <w:noProof/>
                    <w:webHidden/>
                  </w:rPr>
                  <w:tab/>
                </w:r>
                <w:r>
                  <w:rPr>
                    <w:noProof/>
                    <w:webHidden/>
                  </w:rPr>
                  <w:fldChar w:fldCharType="begin"/>
                </w:r>
                <w:r>
                  <w:rPr>
                    <w:noProof/>
                    <w:webHidden/>
                  </w:rPr>
                  <w:instrText xml:space="preserve"> PAGEREF _Toc193970620 \h </w:instrText>
                </w:r>
                <w:r>
                  <w:rPr>
                    <w:noProof/>
                    <w:webHidden/>
                  </w:rPr>
                </w:r>
                <w:r>
                  <w:rPr>
                    <w:noProof/>
                    <w:webHidden/>
                  </w:rPr>
                  <w:fldChar w:fldCharType="separate"/>
                </w:r>
                <w:r>
                  <w:rPr>
                    <w:noProof/>
                    <w:webHidden/>
                  </w:rPr>
                  <w:t>40</w:t>
                </w:r>
                <w:r>
                  <w:rPr>
                    <w:noProof/>
                    <w:webHidden/>
                  </w:rPr>
                  <w:fldChar w:fldCharType="end"/>
                </w:r>
              </w:hyperlink>
            </w:p>
            <w:p w14:paraId="4833302B" w14:textId="5DF785FE" w:rsidR="00B602BF" w:rsidRDefault="00F7593B" w:rsidP="00F7593B">
              <w:r>
                <w:fldChar w:fldCharType="end"/>
              </w:r>
            </w:p>
          </w:sdtContent>
        </w:sdt>
        <w:p w14:paraId="6ECBCB58" w14:textId="77777777" w:rsidR="00B602BF" w:rsidRDefault="00B602BF" w:rsidP="00B602BF">
          <w:pPr>
            <w:spacing w:line="240" w:lineRule="auto"/>
          </w:pPr>
          <w:bookmarkStart w:id="2" w:name="_Hlk178337744"/>
        </w:p>
        <w:p w14:paraId="6A40BCA3" w14:textId="2C55F468" w:rsidR="00786AAD" w:rsidRPr="008332EF" w:rsidRDefault="00B602BF" w:rsidP="008332EF">
          <w:pPr>
            <w:pStyle w:val="BodyText1"/>
            <w:rPr>
              <w:rFonts w:eastAsia="Times New Roman"/>
              <w:sz w:val="32"/>
              <w:szCs w:val="32"/>
            </w:rPr>
          </w:pPr>
          <w:r w:rsidRPr="007777DA">
            <w:rPr>
              <w:rFonts w:eastAsia="Times New Roman"/>
              <w:sz w:val="32"/>
              <w:szCs w:val="32"/>
            </w:rPr>
            <w:lastRenderedPageBreak/>
            <w:t>If you would like this document in an accessible format, such as large print, audio recording or braille, please contact SEPA by emailing </w:t>
          </w:r>
          <w:hyperlink r:id="rId13" w:tgtFrame="_blank" w:tooltip="mailto:equalities@sepa.org.uk" w:history="1">
            <w:r w:rsidRPr="006A0FCD">
              <w:rPr>
                <w:rFonts w:eastAsia="Times New Roman"/>
                <w:color w:val="016574" w:themeColor="accent2"/>
                <w:sz w:val="32"/>
                <w:szCs w:val="32"/>
                <w:u w:val="single"/>
              </w:rPr>
              <w:t>equalities@sepa.org.uk</w:t>
            </w:r>
          </w:hyperlink>
        </w:p>
        <w:p w14:paraId="2653B4B2" w14:textId="45B5CB30" w:rsidR="00B602BF" w:rsidRDefault="00B602BF" w:rsidP="00B602BF">
          <w:pPr>
            <w:pStyle w:val="Heading1"/>
            <w:jc w:val="both"/>
          </w:pPr>
          <w:bookmarkStart w:id="3" w:name="_Toc193970601"/>
          <w:r w:rsidRPr="00B42161">
            <w:t xml:space="preserve">1 </w:t>
          </w:r>
          <w:r>
            <w:t>Purpose</w:t>
          </w:r>
          <w:bookmarkEnd w:id="3"/>
        </w:p>
        <w:bookmarkEnd w:id="2"/>
        <w:p w14:paraId="7447CF60" w14:textId="77777777" w:rsidR="00B602BF" w:rsidRPr="005F1BD7" w:rsidRDefault="00B602BF" w:rsidP="00B602BF">
          <w:pPr>
            <w:pStyle w:val="BodyText1"/>
            <w:rPr>
              <w:rStyle w:val="eop"/>
              <w:rFonts w:cstheme="minorHAnsi"/>
              <w:color w:val="000000"/>
              <w:shd w:val="clear" w:color="auto" w:fill="FFFFFF"/>
            </w:rPr>
          </w:pPr>
          <w:r w:rsidRPr="005F1BD7">
            <w:rPr>
              <w:rStyle w:val="normaltextrun"/>
              <w:rFonts w:cstheme="minorHAnsi"/>
              <w:color w:val="000000"/>
              <w:shd w:val="clear" w:color="auto" w:fill="FFFFFF"/>
              <w:lang w:val="en-US"/>
            </w:rPr>
            <w:t xml:space="preserve">This document provides information and guidance on sustainable bank works which are subject to authorisation by SEPA under the Environmental Authorisations (Scotland) Regulations 2018, (EASR). </w:t>
          </w:r>
          <w:r w:rsidRPr="005F1BD7">
            <w:rPr>
              <w:rStyle w:val="eop"/>
              <w:rFonts w:cstheme="minorHAnsi"/>
              <w:color w:val="000000"/>
              <w:shd w:val="clear" w:color="auto" w:fill="FFFFFF"/>
            </w:rPr>
            <w:t> </w:t>
          </w:r>
        </w:p>
        <w:p w14:paraId="01EB975B" w14:textId="77777777" w:rsidR="00B602BF" w:rsidRDefault="00B602BF" w:rsidP="00B602BF">
          <w:pPr>
            <w:pStyle w:val="Heading1"/>
            <w:jc w:val="both"/>
          </w:pPr>
          <w:bookmarkStart w:id="4" w:name="_Toc193970602"/>
          <w:r>
            <w:t>2</w:t>
          </w:r>
          <w:r w:rsidRPr="00B42161">
            <w:t xml:space="preserve"> </w:t>
          </w:r>
          <w:r>
            <w:t>Introduction</w:t>
          </w:r>
          <w:bookmarkEnd w:id="4"/>
        </w:p>
        <w:p w14:paraId="461A2CBD" w14:textId="77777777" w:rsidR="00B602BF" w:rsidRPr="00AE2F44" w:rsidRDefault="00B602BF" w:rsidP="00B602BF">
          <w:pPr>
            <w:pStyle w:val="BodyText1"/>
            <w:rPr>
              <w:rStyle w:val="normaltextrun"/>
              <w:rFonts w:cstheme="minorHAnsi"/>
              <w:shd w:val="clear" w:color="auto" w:fill="FFFFFF"/>
              <w:lang w:val="en-US"/>
            </w:rPr>
          </w:pPr>
          <w:r w:rsidRPr="00AE2F44">
            <w:rPr>
              <w:rStyle w:val="normaltextrun"/>
              <w:rFonts w:cstheme="minorHAnsi"/>
              <w:shd w:val="clear" w:color="auto" w:fill="FFFFFF"/>
              <w:lang w:val="en-US"/>
            </w:rPr>
            <w:t>This guidance describes practical ways you can protect eroding banks without increasing erosion risks to other banks while improving bankside habitat.</w:t>
          </w:r>
        </w:p>
        <w:p w14:paraId="75332EB8" w14:textId="77777777" w:rsidR="00B602BF" w:rsidRPr="00AE2F44" w:rsidRDefault="00B602BF" w:rsidP="00B602BF">
          <w:pPr>
            <w:pStyle w:val="BodyText1"/>
            <w:rPr>
              <w:rStyle w:val="normaltextrun"/>
              <w:rFonts w:cstheme="minorHAnsi"/>
              <w:shd w:val="clear" w:color="auto" w:fill="FFFFFF"/>
              <w:lang w:val="en-US"/>
            </w:rPr>
          </w:pPr>
          <w:r w:rsidRPr="005F1BD7">
            <w:rPr>
              <w:rStyle w:val="normaltextrun"/>
              <w:rFonts w:cstheme="minorHAnsi"/>
              <w:shd w:val="clear" w:color="auto" w:fill="FFFFFF"/>
              <w:lang w:val="en-US"/>
            </w:rPr>
            <w:t>B</w:t>
          </w:r>
          <w:r w:rsidRPr="00AE2F44">
            <w:rPr>
              <w:rStyle w:val="normaltextrun"/>
              <w:rFonts w:cstheme="minorHAnsi"/>
              <w:shd w:val="clear" w:color="auto" w:fill="FFFFFF"/>
              <w:lang w:val="en-US"/>
            </w:rPr>
            <w:t>ank erosion can be costly. It can result in loss of productive land and damage to fencing, tracks and other infrastructure.</w:t>
          </w:r>
        </w:p>
        <w:p w14:paraId="47943471" w14:textId="58D71042" w:rsidR="00B602BF" w:rsidRPr="00AE2F44" w:rsidRDefault="00B602BF" w:rsidP="00B602BF">
          <w:pPr>
            <w:pStyle w:val="BodyText1"/>
            <w:rPr>
              <w:rStyle w:val="normaltextrun"/>
              <w:rFonts w:cstheme="minorHAnsi"/>
              <w:shd w:val="clear" w:color="auto" w:fill="FFFFFF"/>
              <w:lang w:val="en-US"/>
            </w:rPr>
          </w:pPr>
          <w:r w:rsidRPr="005F1BD7">
            <w:rPr>
              <w:rStyle w:val="normaltextrun"/>
              <w:rFonts w:cstheme="minorHAnsi"/>
              <w:shd w:val="clear" w:color="auto" w:fill="FFFFFF"/>
              <w:lang w:val="en-US"/>
            </w:rPr>
            <w:t>Some</w:t>
          </w:r>
          <w:r w:rsidRPr="00AE2F44">
            <w:rPr>
              <w:rStyle w:val="normaltextrun"/>
              <w:rFonts w:cstheme="minorHAnsi"/>
              <w:shd w:val="clear" w:color="auto" w:fill="FFFFFF"/>
              <w:lang w:val="en-US"/>
            </w:rPr>
            <w:t xml:space="preserve"> bank protection techniques</w:t>
          </w:r>
          <w:r w:rsidRPr="005F1BD7">
            <w:rPr>
              <w:rStyle w:val="normaltextrun"/>
              <w:rFonts w:cstheme="minorHAnsi"/>
              <w:shd w:val="clear" w:color="auto" w:fill="FFFFFF"/>
              <w:lang w:val="en-US"/>
            </w:rPr>
            <w:t>, as detailed in this guide,</w:t>
          </w:r>
          <w:r w:rsidRPr="00AE2F44">
            <w:rPr>
              <w:rStyle w:val="normaltextrun"/>
              <w:rFonts w:cstheme="minorHAnsi"/>
              <w:shd w:val="clear" w:color="auto" w:fill="FFFFFF"/>
              <w:lang w:val="en-US"/>
            </w:rPr>
            <w:t xml:space="preserve"> can be carried out without a</w:t>
          </w:r>
          <w:r w:rsidRPr="005F1BD7">
            <w:rPr>
              <w:rStyle w:val="normaltextrun"/>
              <w:rFonts w:cstheme="minorHAnsi"/>
              <w:shd w:val="clear" w:color="auto" w:fill="FFFFFF"/>
              <w:lang w:val="en-US"/>
            </w:rPr>
            <w:t xml:space="preserve"> written authorisation</w:t>
          </w:r>
          <w:r w:rsidRPr="00AE2F44">
            <w:rPr>
              <w:rStyle w:val="normaltextrun"/>
              <w:rFonts w:cstheme="minorHAnsi"/>
              <w:shd w:val="clear" w:color="auto" w:fill="FFFFFF"/>
              <w:lang w:val="en-US"/>
            </w:rPr>
            <w:t xml:space="preserve"> providing you are able to follow a set of specific rules relevant to the activity you are carr</w:t>
          </w:r>
          <w:r w:rsidR="00BB5702">
            <w:rPr>
              <w:rStyle w:val="normaltextrun"/>
              <w:rFonts w:cstheme="minorHAnsi"/>
              <w:shd w:val="clear" w:color="auto" w:fill="FFFFFF"/>
              <w:lang w:val="en-US"/>
            </w:rPr>
            <w:t>ying</w:t>
          </w:r>
          <w:r w:rsidRPr="00AE2F44">
            <w:rPr>
              <w:rStyle w:val="normaltextrun"/>
              <w:rFonts w:cstheme="minorHAnsi"/>
              <w:shd w:val="clear" w:color="auto" w:fill="FFFFFF"/>
              <w:lang w:val="en-US"/>
            </w:rPr>
            <w:t xml:space="preserve"> out, these are known as General Binding rules (GBRs).</w:t>
          </w:r>
        </w:p>
        <w:p w14:paraId="1BACA699" w14:textId="3D07AE2F" w:rsidR="00B602BF" w:rsidRPr="00AE2F44" w:rsidRDefault="00B602BF" w:rsidP="00B602BF">
          <w:pPr>
            <w:pStyle w:val="BodyText1"/>
            <w:rPr>
              <w:rStyle w:val="normaltextrun"/>
              <w:rFonts w:cstheme="minorHAnsi"/>
              <w:shd w:val="clear" w:color="auto" w:fill="FFFFFF"/>
              <w:lang w:val="en-US"/>
            </w:rPr>
          </w:pPr>
          <w:r w:rsidRPr="00AE2F44">
            <w:rPr>
              <w:rStyle w:val="normaltextrun"/>
              <w:rFonts w:cstheme="minorHAnsi"/>
              <w:shd w:val="clear" w:color="auto" w:fill="FFFFFF"/>
              <w:lang w:val="en-US"/>
            </w:rPr>
            <w:t>To use the</w:t>
          </w:r>
          <w:r w:rsidRPr="005F1BD7">
            <w:rPr>
              <w:rStyle w:val="normaltextrun"/>
              <w:rFonts w:cstheme="minorHAnsi"/>
              <w:shd w:val="clear" w:color="auto" w:fill="FFFFFF"/>
              <w:lang w:val="en-US"/>
            </w:rPr>
            <w:t>se</w:t>
          </w:r>
          <w:r w:rsidRPr="00AE2F44">
            <w:rPr>
              <w:rStyle w:val="normaltextrun"/>
              <w:rFonts w:cstheme="minorHAnsi"/>
              <w:shd w:val="clear" w:color="auto" w:fill="FFFFFF"/>
              <w:lang w:val="en-US"/>
            </w:rPr>
            <w:t xml:space="preserve"> techniques, </w:t>
          </w:r>
          <w:r w:rsidRPr="005F1BD7">
            <w:rPr>
              <w:rStyle w:val="normaltextrun"/>
              <w:rFonts w:cstheme="minorHAnsi"/>
              <w:shd w:val="clear" w:color="auto" w:fill="FFFFFF"/>
              <w:lang w:val="en-US"/>
            </w:rPr>
            <w:t>you must</w:t>
          </w:r>
          <w:r w:rsidRPr="00AE2F44">
            <w:rPr>
              <w:rStyle w:val="normaltextrun"/>
              <w:rFonts w:cstheme="minorHAnsi"/>
              <w:shd w:val="clear" w:color="auto" w:fill="FFFFFF"/>
              <w:lang w:val="en-US"/>
            </w:rPr>
            <w:t xml:space="preserve"> comply with the rules in the following </w:t>
          </w:r>
          <w:r w:rsidR="00F027D0">
            <w:rPr>
              <w:rStyle w:val="normaltextrun"/>
              <w:rFonts w:cstheme="minorHAnsi"/>
              <w:shd w:val="clear" w:color="auto" w:fill="FFFFFF"/>
              <w:lang w:val="en-US"/>
            </w:rPr>
            <w:t xml:space="preserve">Water </w:t>
          </w:r>
          <w:r w:rsidRPr="00AE2F44">
            <w:rPr>
              <w:rStyle w:val="normaltextrun"/>
              <w:rFonts w:cstheme="minorHAnsi"/>
              <w:shd w:val="clear" w:color="auto" w:fill="FFFFFF"/>
              <w:lang w:val="en-US"/>
            </w:rPr>
            <w:t>GBRs:</w:t>
          </w:r>
        </w:p>
        <w:p w14:paraId="4980035D" w14:textId="1F819075" w:rsidR="00B602BF" w:rsidRPr="00AE2F44" w:rsidRDefault="00B602BF" w:rsidP="00B602BF">
          <w:pPr>
            <w:pStyle w:val="BodyText1"/>
            <w:numPr>
              <w:ilvl w:val="0"/>
              <w:numId w:val="16"/>
            </w:numPr>
            <w:rPr>
              <w:rStyle w:val="normaltextrun"/>
              <w:rFonts w:cstheme="minorHAnsi"/>
              <w:shd w:val="clear" w:color="auto" w:fill="FFFFFF"/>
              <w:lang w:val="en-US"/>
            </w:rPr>
          </w:pPr>
          <w:r w:rsidRPr="00AE2F44">
            <w:rPr>
              <w:rStyle w:val="normaltextrun"/>
              <w:rFonts w:cstheme="minorHAnsi"/>
              <w:shd w:val="clear" w:color="auto" w:fill="FFFFFF"/>
              <w:lang w:val="en-US"/>
            </w:rPr>
            <w:t>GBR</w:t>
          </w:r>
          <w:r w:rsidR="001C7F3C">
            <w:rPr>
              <w:rStyle w:val="normaltextrun"/>
              <w:rFonts w:cstheme="minorHAnsi"/>
              <w:shd w:val="clear" w:color="auto" w:fill="FFFFFF"/>
              <w:lang w:val="en-US"/>
            </w:rPr>
            <w:t xml:space="preserve"> </w:t>
          </w:r>
          <w:r w:rsidRPr="00AE2F44">
            <w:rPr>
              <w:rStyle w:val="normaltextrun"/>
              <w:rFonts w:cstheme="minorHAnsi"/>
              <w:shd w:val="clear" w:color="auto" w:fill="FFFFFF"/>
              <w:lang w:val="en-US"/>
            </w:rPr>
            <w:t>25 for the placement of the trees or parts of trees</w:t>
          </w:r>
          <w:r w:rsidR="00FE4B50">
            <w:rPr>
              <w:rStyle w:val="normaltextrun"/>
              <w:rFonts w:cstheme="minorHAnsi"/>
              <w:shd w:val="clear" w:color="auto" w:fill="FFFFFF"/>
              <w:lang w:val="en-US"/>
            </w:rPr>
            <w:t>.</w:t>
          </w:r>
        </w:p>
        <w:p w14:paraId="4F0DE113" w14:textId="2FAD1EC1" w:rsidR="00B602BF" w:rsidRPr="005F1BD7" w:rsidRDefault="00B602BF" w:rsidP="00B602BF">
          <w:pPr>
            <w:pStyle w:val="BodyText1"/>
            <w:numPr>
              <w:ilvl w:val="0"/>
              <w:numId w:val="16"/>
            </w:numPr>
            <w:rPr>
              <w:rStyle w:val="normaltextrun"/>
              <w:rFonts w:cstheme="minorHAnsi"/>
              <w:shd w:val="clear" w:color="auto" w:fill="FFFFFF"/>
              <w:lang w:val="en-US"/>
            </w:rPr>
          </w:pPr>
          <w:r w:rsidRPr="00AE2F44">
            <w:rPr>
              <w:rStyle w:val="normaltextrun"/>
              <w:rFonts w:cstheme="minorHAnsi"/>
              <w:shd w:val="clear" w:color="auto" w:fill="FFFFFF"/>
              <w:lang w:val="en-US"/>
            </w:rPr>
            <w:t>GBR</w:t>
          </w:r>
          <w:r w:rsidR="001C7F3C">
            <w:rPr>
              <w:rStyle w:val="normaltextrun"/>
              <w:rFonts w:cstheme="minorHAnsi"/>
              <w:shd w:val="clear" w:color="auto" w:fill="FFFFFF"/>
              <w:lang w:val="en-US"/>
            </w:rPr>
            <w:t xml:space="preserve"> </w:t>
          </w:r>
          <w:r w:rsidRPr="00AE2F44">
            <w:rPr>
              <w:rStyle w:val="normaltextrun"/>
              <w:rFonts w:cstheme="minorHAnsi"/>
              <w:shd w:val="clear" w:color="auto" w:fill="FFFFFF"/>
              <w:lang w:val="en-US"/>
            </w:rPr>
            <w:t xml:space="preserve">9 if you are going to operate a vehicle or other machinery in the </w:t>
          </w:r>
          <w:r w:rsidR="00536A25">
            <w:rPr>
              <w:rStyle w:val="normaltextrun"/>
              <w:rFonts w:cstheme="minorHAnsi"/>
              <w:shd w:val="clear" w:color="auto" w:fill="FFFFFF"/>
              <w:lang w:val="en-US"/>
            </w:rPr>
            <w:t>surface water</w:t>
          </w:r>
          <w:r w:rsidRPr="00AE2F44">
            <w:rPr>
              <w:rStyle w:val="normaltextrun"/>
              <w:rFonts w:cstheme="minorHAnsi"/>
              <w:shd w:val="clear" w:color="auto" w:fill="FFFFFF"/>
              <w:lang w:val="en-US"/>
            </w:rPr>
            <w:t xml:space="preserve"> to carry out the work</w:t>
          </w:r>
          <w:r w:rsidR="00FE4B50">
            <w:rPr>
              <w:rStyle w:val="normaltextrun"/>
              <w:rFonts w:cstheme="minorHAnsi"/>
              <w:shd w:val="clear" w:color="auto" w:fill="FFFFFF"/>
              <w:lang w:val="en-US"/>
            </w:rPr>
            <w:t>.</w:t>
          </w:r>
        </w:p>
        <w:p w14:paraId="62806B05" w14:textId="488F90C6" w:rsidR="00B602BF" w:rsidRPr="00AE2F44" w:rsidRDefault="00B602BF" w:rsidP="00B602BF">
          <w:pPr>
            <w:pStyle w:val="BodyText1"/>
            <w:numPr>
              <w:ilvl w:val="0"/>
              <w:numId w:val="16"/>
            </w:numPr>
            <w:rPr>
              <w:rStyle w:val="normaltextrun"/>
              <w:rFonts w:cstheme="minorHAnsi"/>
              <w:shd w:val="clear" w:color="auto" w:fill="FFFFFF"/>
              <w:lang w:val="en-US"/>
            </w:rPr>
          </w:pPr>
          <w:r w:rsidRPr="005F1BD7">
            <w:rPr>
              <w:rStyle w:val="normaltextrun"/>
              <w:rFonts w:cstheme="minorHAnsi"/>
              <w:shd w:val="clear" w:color="auto" w:fill="FFFFFF"/>
              <w:lang w:val="en-US"/>
            </w:rPr>
            <w:t>GBR</w:t>
          </w:r>
          <w:r w:rsidR="001C7F3C">
            <w:rPr>
              <w:rStyle w:val="normaltextrun"/>
              <w:rFonts w:cstheme="minorHAnsi"/>
              <w:shd w:val="clear" w:color="auto" w:fill="FFFFFF"/>
              <w:lang w:val="en-US"/>
            </w:rPr>
            <w:t xml:space="preserve"> </w:t>
          </w:r>
          <w:r w:rsidRPr="005F1BD7">
            <w:rPr>
              <w:rStyle w:val="normaltextrun"/>
              <w:rFonts w:cstheme="minorHAnsi"/>
              <w:shd w:val="clear" w:color="auto" w:fill="FFFFFF"/>
              <w:lang w:val="en-US"/>
            </w:rPr>
            <w:t xml:space="preserve">7 </w:t>
          </w:r>
          <w:r w:rsidR="00FE4B50">
            <w:rPr>
              <w:rStyle w:val="normaltextrun"/>
              <w:rFonts w:cstheme="minorHAnsi"/>
              <w:shd w:val="clear" w:color="auto" w:fill="FFFFFF"/>
              <w:lang w:val="en-US"/>
            </w:rPr>
            <w:t>if you are installing and removing any temporary crossings, temporary structures or temporary works to carry out the work.</w:t>
          </w:r>
        </w:p>
        <w:p w14:paraId="739685D7" w14:textId="522DD574" w:rsidR="00B602BF" w:rsidRPr="005F1BD7" w:rsidRDefault="00B602BF" w:rsidP="00B602BF">
          <w:pPr>
            <w:pStyle w:val="BodyText1"/>
            <w:rPr>
              <w:rStyle w:val="normaltextrun"/>
              <w:rFonts w:cstheme="minorHAnsi"/>
              <w:color w:val="000000"/>
              <w:shd w:val="clear" w:color="auto" w:fill="FFFFFF"/>
              <w:lang w:val="en-US"/>
            </w:rPr>
          </w:pPr>
          <w:r w:rsidRPr="005F1BD7">
            <w:rPr>
              <w:rStyle w:val="normaltextrun"/>
              <w:rFonts w:cstheme="minorHAnsi"/>
              <w:shd w:val="clear" w:color="auto" w:fill="FFFFFF"/>
              <w:lang w:val="en-US"/>
            </w:rPr>
            <w:t>If you cannot comply with these rules, an application for a registration or permit will be required.</w:t>
          </w:r>
        </w:p>
        <w:p w14:paraId="70997FF0" w14:textId="77777777" w:rsidR="00B602BF" w:rsidRPr="00C51E5D" w:rsidRDefault="00B602BF" w:rsidP="00B602BF">
          <w:pPr>
            <w:pStyle w:val="Heading1"/>
            <w:jc w:val="both"/>
          </w:pPr>
          <w:bookmarkStart w:id="5" w:name="_Toc193970603"/>
          <w:r>
            <w:lastRenderedPageBreak/>
            <w:t>3 Why should I use the techniques?</w:t>
          </w:r>
          <w:bookmarkEnd w:id="5"/>
        </w:p>
        <w:p w14:paraId="4BCE1DB0" w14:textId="5F3E4E0E" w:rsidR="00B602BF" w:rsidRPr="005F1BD7" w:rsidRDefault="00B602BF" w:rsidP="00B602BF">
          <w:pPr>
            <w:pStyle w:val="BodyText1"/>
            <w:rPr>
              <w:rStyle w:val="normaltextrun"/>
              <w:rFonts w:cstheme="minorHAnsi"/>
              <w:shd w:val="clear" w:color="auto" w:fill="FFFFFF"/>
              <w:lang w:val="en-US"/>
            </w:rPr>
          </w:pPr>
          <w:r w:rsidRPr="005F1BD7">
            <w:rPr>
              <w:rStyle w:val="normaltextrun"/>
              <w:rFonts w:cstheme="minorHAnsi"/>
              <w:shd w:val="clear" w:color="auto" w:fill="FFFFFF"/>
              <w:lang w:val="en-US"/>
            </w:rPr>
            <w:t xml:space="preserve">The most sustainable way to protect banks is by using living or dead tree stems, roots, or branches to cushion the bank from the force of the </w:t>
          </w:r>
          <w:r w:rsidR="00797AEB">
            <w:rPr>
              <w:rStyle w:val="normaltextrun"/>
              <w:rFonts w:cstheme="minorHAnsi"/>
              <w:shd w:val="clear" w:color="auto" w:fill="FFFFFF"/>
              <w:lang w:val="en-US"/>
            </w:rPr>
            <w:t>water</w:t>
          </w:r>
          <w:r w:rsidRPr="005F1BD7">
            <w:rPr>
              <w:rStyle w:val="normaltextrun"/>
              <w:rFonts w:cstheme="minorHAnsi"/>
              <w:shd w:val="clear" w:color="auto" w:fill="FFFFFF"/>
              <w:lang w:val="en-US"/>
            </w:rPr>
            <w:t xml:space="preserve">. This guidance provides a step-by-step guide on how you can do this. </w:t>
          </w:r>
          <w:r w:rsidR="006C0E56" w:rsidRPr="005F1BD7">
            <w:rPr>
              <w:rStyle w:val="normaltextrun"/>
              <w:rFonts w:cstheme="minorHAnsi"/>
              <w:shd w:val="clear" w:color="auto" w:fill="FFFFFF"/>
              <w:lang w:val="en-US"/>
            </w:rPr>
            <w:t>However,</w:t>
          </w:r>
          <w:r w:rsidRPr="005F1BD7">
            <w:rPr>
              <w:rStyle w:val="normaltextrun"/>
              <w:rFonts w:cstheme="minorHAnsi"/>
              <w:shd w:val="clear" w:color="auto" w:fill="FFFFFF"/>
              <w:lang w:val="en-US"/>
            </w:rPr>
            <w:t xml:space="preserve"> it’s worth noting that simply fencing the banks to keep livestock away from the edge can by itself help prevent erosion problems and restore the bank by encouraging natural regeneration.</w:t>
          </w:r>
        </w:p>
        <w:p w14:paraId="3D55BA63" w14:textId="009E3069" w:rsidR="00B602BF" w:rsidRDefault="00B602BF" w:rsidP="00B602BF">
          <w:pPr>
            <w:spacing w:after="245"/>
            <w:ind w:left="-5"/>
          </w:pPr>
          <w:r>
            <w:t>One of the main benefits of these techniques is that, unlike others, they don’t increase the risk of erosion to banks downstream. If you use live trees to cushion some of the force of flows, you will gain the added benefit that, as the roots of these trees grow, they will increase the strength of the bank.</w:t>
          </w:r>
        </w:p>
        <w:p w14:paraId="4957EBD7" w14:textId="77777777" w:rsidR="00384CD5" w:rsidRDefault="00B602BF" w:rsidP="00B602BF">
          <w:pPr>
            <w:spacing w:after="438"/>
            <w:ind w:left="-5"/>
          </w:pPr>
          <w:r>
            <w:t>Even if you do not use live trees, we recommend that you re-establish trees along the top of the bank behind the bank protection. This is because the trees’ root systems will make the banks more resistant to erosion and, as the dead wood decays, give long-term, sustainable protection against bank erosion.</w:t>
          </w:r>
        </w:p>
        <w:p w14:paraId="455E8771" w14:textId="3855B2AF" w:rsidR="00EB5D59" w:rsidRPr="00EB5D59" w:rsidRDefault="00657338" w:rsidP="001E186F">
          <w:pPr>
            <w:ind w:left="-6"/>
          </w:pPr>
          <w:r>
            <w:rPr>
              <w:noProof/>
            </w:rPr>
            <w:drawing>
              <wp:inline distT="0" distB="0" distL="0" distR="0" wp14:anchorId="597E2ED1" wp14:editId="1CBE48BA">
                <wp:extent cx="3256280" cy="2098963"/>
                <wp:effectExtent l="0" t="0" r="1270" b="0"/>
                <wp:docPr id="657574949" name="Picture 5" descr="Photograph looking downstream along an unvegetated bank which is eroding with gravel spilling out of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74949" name="Picture 5" descr="Photograph looking downstream along an unvegetated bank which is eroding with gravel spilling out of it. "/>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5197" r="11272"/>
                        <a:stretch/>
                      </pic:blipFill>
                      <pic:spPr bwMode="auto">
                        <a:xfrm>
                          <a:off x="0" y="0"/>
                          <a:ext cx="3268209" cy="2106652"/>
                        </a:xfrm>
                        <a:prstGeom prst="rect">
                          <a:avLst/>
                        </a:prstGeom>
                        <a:noFill/>
                        <a:ln>
                          <a:noFill/>
                        </a:ln>
                        <a:extLst>
                          <a:ext uri="{53640926-AAD7-44D8-BBD7-CCE9431645EC}">
                            <a14:shadowObscured xmlns:a14="http://schemas.microsoft.com/office/drawing/2010/main"/>
                          </a:ext>
                        </a:extLst>
                      </pic:spPr>
                    </pic:pic>
                  </a:graphicData>
                </a:graphic>
              </wp:inline>
            </w:drawing>
          </w:r>
          <w:r w:rsidR="001E186F">
            <w:t xml:space="preserve">  </w:t>
          </w:r>
          <w:r w:rsidR="001E186F" w:rsidRPr="00EB5D59">
            <w:rPr>
              <w:noProof/>
            </w:rPr>
            <w:drawing>
              <wp:inline distT="0" distB="0" distL="0" distR="0" wp14:anchorId="7F883896" wp14:editId="02FF71D2">
                <wp:extent cx="3039745" cy="2070103"/>
                <wp:effectExtent l="0" t="0" r="8255" b="6350"/>
                <wp:docPr id="958666578" name="Picture 3" descr="Water flowing towards an unvegetated bank where big sections of the bank covered in grass are falling off and into the chan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03994" name="Picture 3" descr="Water flowing towards an unvegetated bank where big sections of the bank covered in grass are falling off and into the channel.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59005" cy="2083219"/>
                        </a:xfrm>
                        <a:prstGeom prst="rect">
                          <a:avLst/>
                        </a:prstGeom>
                        <a:noFill/>
                        <a:ln>
                          <a:noFill/>
                        </a:ln>
                      </pic:spPr>
                    </pic:pic>
                  </a:graphicData>
                </a:graphic>
              </wp:inline>
            </w:drawing>
          </w:r>
          <w:r w:rsidR="001E186F">
            <w:rPr>
              <w:noProof/>
            </w:rPr>
            <w:t xml:space="preserve"> </w:t>
          </w:r>
          <w:r w:rsidR="00632CB1">
            <w:rPr>
              <w:noProof/>
            </w:rPr>
            <w:drawing>
              <wp:inline distT="0" distB="0" distL="0" distR="0" wp14:anchorId="64DDC5A9" wp14:editId="7B7BF92D">
                <wp:extent cx="6400800" cy="1648370"/>
                <wp:effectExtent l="0" t="0" r="0" b="9525"/>
                <wp:docPr id="108894399" name="Picture 4" descr="Looking along a long curve of river bend where the banks are exposed showing that they are being eroded. Grassed sections of bank that have been eroded can be seen sitting at the toe of the ba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4399" name="Picture 4" descr="Looking along a long curve of river bend where the banks are exposed showing that they are being eroded. Grassed sections of bank that have been eroded can be seen sitting at the toe of the bank. "/>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825" t="46651" r="22894" b="29465"/>
                        <a:stretch/>
                      </pic:blipFill>
                      <pic:spPr bwMode="auto">
                        <a:xfrm rot="10800000">
                          <a:off x="0" y="0"/>
                          <a:ext cx="6549238" cy="1686597"/>
                        </a:xfrm>
                        <a:prstGeom prst="rect">
                          <a:avLst/>
                        </a:prstGeom>
                        <a:noFill/>
                        <a:ln>
                          <a:noFill/>
                        </a:ln>
                        <a:extLst>
                          <a:ext uri="{53640926-AAD7-44D8-BBD7-CCE9431645EC}">
                            <a14:shadowObscured xmlns:a14="http://schemas.microsoft.com/office/drawing/2010/main"/>
                          </a:ext>
                        </a:extLst>
                      </pic:spPr>
                    </pic:pic>
                  </a:graphicData>
                </a:graphic>
              </wp:inline>
            </w:drawing>
          </w:r>
        </w:p>
        <w:p w14:paraId="1CDC2C74" w14:textId="7CFFD2EF" w:rsidR="00B602BF" w:rsidRDefault="0050677F" w:rsidP="00BC7F60">
          <w:pPr>
            <w:ind w:left="-6"/>
          </w:pPr>
          <w:r>
            <w:rPr>
              <w:b/>
              <w:bCs/>
            </w:rPr>
            <w:lastRenderedPageBreak/>
            <w:t xml:space="preserve">Figure 1 </w:t>
          </w:r>
          <w:r w:rsidR="00302DA7">
            <w:t>Photographs of e</w:t>
          </w:r>
          <w:r w:rsidR="00CD7919" w:rsidRPr="00CD7919">
            <w:t>roding banks lacking trees: River banks become vulnerable to erosion when they are not lined with trees or surrounded by wetlands, and when there is no wood in the river channel to cushion them from the force of the river.</w:t>
          </w:r>
        </w:p>
      </w:sdtContent>
    </w:sdt>
    <w:p w14:paraId="45A2125E" w14:textId="77777777" w:rsidR="00B602BF" w:rsidRPr="00A970E5" w:rsidRDefault="00B602BF" w:rsidP="00A970E5">
      <w:pPr>
        <w:pStyle w:val="Heading1"/>
      </w:pPr>
      <w:bookmarkStart w:id="6" w:name="_Toc193970604"/>
      <w:r w:rsidRPr="00A970E5">
        <w:t>4 Are there any restrictions on where I can use the techniques?</w:t>
      </w:r>
      <w:bookmarkEnd w:id="6"/>
    </w:p>
    <w:p w14:paraId="56CF35D1" w14:textId="77777777" w:rsidR="00383F94" w:rsidRDefault="00B602BF" w:rsidP="00A970E5">
      <w:pPr>
        <w:pStyle w:val="BodyText1"/>
      </w:pPr>
      <w:r>
        <w:t>You can use the techniques to protect:</w:t>
      </w:r>
    </w:p>
    <w:p w14:paraId="32B82AD6" w14:textId="26D63479" w:rsidR="00B602BF" w:rsidRDefault="007E58D2" w:rsidP="00A970E5">
      <w:pPr>
        <w:pStyle w:val="BodyText1"/>
        <w:numPr>
          <w:ilvl w:val="0"/>
          <w:numId w:val="35"/>
        </w:numPr>
      </w:pPr>
      <w:r>
        <w:t>A</w:t>
      </w:r>
      <w:r w:rsidR="00B602BF">
        <w:t>ny eroding bank</w:t>
      </w:r>
      <w:r>
        <w:t>.</w:t>
      </w:r>
    </w:p>
    <w:p w14:paraId="5E5025CA" w14:textId="7A6FE73D" w:rsidR="00B602BF" w:rsidRDefault="007E58D2" w:rsidP="00A970E5">
      <w:pPr>
        <w:pStyle w:val="BodyText1"/>
        <w:numPr>
          <w:ilvl w:val="0"/>
          <w:numId w:val="35"/>
        </w:numPr>
      </w:pPr>
      <w:r>
        <w:t>T</w:t>
      </w:r>
      <w:r w:rsidR="00B602BF">
        <w:t xml:space="preserve">he </w:t>
      </w:r>
      <w:r w:rsidR="001C7F3C">
        <w:t>existing</w:t>
      </w:r>
      <w:r w:rsidR="00B602BF">
        <w:t xml:space="preserve"> line of that bank.</w:t>
      </w:r>
    </w:p>
    <w:p w14:paraId="43C68C40" w14:textId="1845251A" w:rsidR="00B602BF" w:rsidRDefault="00B602BF" w:rsidP="00B602BF">
      <w:pPr>
        <w:spacing w:after="269"/>
        <w:ind w:left="-5"/>
      </w:pPr>
      <w:r>
        <w:t>GBR</w:t>
      </w:r>
      <w:r w:rsidR="001C7F3C">
        <w:t xml:space="preserve"> </w:t>
      </w:r>
      <w:r>
        <w:t xml:space="preserve">25 will </w:t>
      </w:r>
      <w:r w:rsidRPr="002658C6">
        <w:rPr>
          <w:bCs/>
        </w:rPr>
        <w:t>not allow</w:t>
      </w:r>
      <w:r>
        <w:rPr>
          <w:b/>
        </w:rPr>
        <w:t xml:space="preserve"> </w:t>
      </w:r>
      <w:r>
        <w:t>you to:</w:t>
      </w:r>
    </w:p>
    <w:p w14:paraId="32FF533C" w14:textId="343BC1AC" w:rsidR="00B602BF" w:rsidRDefault="007E58D2" w:rsidP="00F66EE7">
      <w:pPr>
        <w:pStyle w:val="BodyText1"/>
        <w:numPr>
          <w:ilvl w:val="0"/>
          <w:numId w:val="17"/>
        </w:numPr>
      </w:pPr>
      <w:r>
        <w:t>R</w:t>
      </w:r>
      <w:r w:rsidR="00B602BF">
        <w:t>eclaim land by placing protection on a previous line of the bank</w:t>
      </w:r>
      <w:r>
        <w:t>.</w:t>
      </w:r>
    </w:p>
    <w:p w14:paraId="0828F26D" w14:textId="52EA0F17" w:rsidR="00B602BF" w:rsidRDefault="007E58D2" w:rsidP="00F66EE7">
      <w:pPr>
        <w:pStyle w:val="BodyText1"/>
        <w:numPr>
          <w:ilvl w:val="0"/>
          <w:numId w:val="17"/>
        </w:numPr>
      </w:pPr>
      <w:r>
        <w:t>U</w:t>
      </w:r>
      <w:r w:rsidR="00B602BF">
        <w:t>se trees or parts of trees to create a smooth, wood wall against the bank. Such a wall would not dissipate the force of the river. Instead, it would transfer the energy downstream, potentially putting other banks under stress.</w:t>
      </w:r>
    </w:p>
    <w:p w14:paraId="70AB7BBB" w14:textId="77777777" w:rsidR="00B602BF" w:rsidRDefault="00B602BF" w:rsidP="00B602BF">
      <w:pPr>
        <w:pStyle w:val="Heading1"/>
        <w:jc w:val="both"/>
      </w:pPr>
      <w:bookmarkStart w:id="7" w:name="_Toc193970605"/>
      <w:r>
        <w:t>5 What do I need to know before I use this guidance?</w:t>
      </w:r>
      <w:bookmarkEnd w:id="7"/>
    </w:p>
    <w:p w14:paraId="72054954" w14:textId="77777777" w:rsidR="009126E5" w:rsidRDefault="00B602BF" w:rsidP="00A970E5">
      <w:pPr>
        <w:pStyle w:val="BodyText1"/>
      </w:pPr>
      <w:r>
        <w:t xml:space="preserve">To make sure the protection you put in place works properly, we also recommend that you seek professional advice on its design. Other farmers and land managers who have used the techniques, your local river or </w:t>
      </w:r>
      <w:hyperlink r:id="rId17" w:history="1">
        <w:r w:rsidRPr="00180C8E">
          <w:rPr>
            <w:rStyle w:val="Hyperlink"/>
          </w:rPr>
          <w:t>fishery trust</w:t>
        </w:r>
      </w:hyperlink>
      <w:r>
        <w:t xml:space="preserve"> or the </w:t>
      </w:r>
      <w:hyperlink r:id="rId18" w:history="1">
        <w:r w:rsidRPr="00D83478">
          <w:rPr>
            <w:rStyle w:val="Hyperlink"/>
          </w:rPr>
          <w:t>River Restoration Centre</w:t>
        </w:r>
      </w:hyperlink>
      <w:r>
        <w:t xml:space="preserve"> may be able to provide advice and/or point you to someone that has suitable experience.</w:t>
      </w:r>
      <w:r w:rsidR="009126E5">
        <w:t xml:space="preserve"> </w:t>
      </w:r>
    </w:p>
    <w:p w14:paraId="62FFAC1A" w14:textId="51E5A55A" w:rsidR="00B602BF" w:rsidRPr="00FA0855" w:rsidRDefault="009126E5" w:rsidP="00A970E5">
      <w:pPr>
        <w:pStyle w:val="BodyText1"/>
      </w:pPr>
      <w:r>
        <w:t xml:space="preserve">See the </w:t>
      </w:r>
      <w:hyperlink w:anchor="_Glossary" w:history="1">
        <w:r w:rsidRPr="009126E5">
          <w:rPr>
            <w:rStyle w:val="Hyperlink"/>
          </w:rPr>
          <w:t>Glossary</w:t>
        </w:r>
      </w:hyperlink>
      <w:r>
        <w:t xml:space="preserve"> for a description of the terms used in this document.</w:t>
      </w:r>
    </w:p>
    <w:p w14:paraId="59D3350E" w14:textId="77777777" w:rsidR="00AF3A6B" w:rsidRDefault="00AF3A6B" w:rsidP="00B602BF">
      <w:pPr>
        <w:spacing w:after="100"/>
        <w:jc w:val="both"/>
        <w:rPr>
          <w:rFonts w:asciiTheme="majorHAnsi" w:eastAsia="Times New Roman" w:hAnsiTheme="majorHAnsi" w:cstheme="majorBidi"/>
          <w:b/>
          <w:color w:val="016574" w:themeColor="accent2"/>
          <w:sz w:val="32"/>
          <w:szCs w:val="26"/>
        </w:rPr>
      </w:pPr>
    </w:p>
    <w:p w14:paraId="268E67A2" w14:textId="77777777" w:rsidR="00AF3A6B" w:rsidRDefault="00AF3A6B" w:rsidP="00B602BF">
      <w:pPr>
        <w:spacing w:after="100"/>
        <w:jc w:val="both"/>
        <w:rPr>
          <w:rFonts w:asciiTheme="majorHAnsi" w:eastAsia="Times New Roman" w:hAnsiTheme="majorHAnsi" w:cstheme="majorBidi"/>
          <w:b/>
          <w:color w:val="016574" w:themeColor="accent2"/>
          <w:sz w:val="32"/>
          <w:szCs w:val="26"/>
        </w:rPr>
      </w:pPr>
    </w:p>
    <w:p w14:paraId="3B4F1633" w14:textId="77777777" w:rsidR="00AF3A6B" w:rsidRDefault="00AF3A6B" w:rsidP="00B602BF">
      <w:pPr>
        <w:spacing w:after="100"/>
        <w:jc w:val="both"/>
        <w:rPr>
          <w:rFonts w:asciiTheme="majorHAnsi" w:eastAsia="Times New Roman" w:hAnsiTheme="majorHAnsi" w:cstheme="majorBidi"/>
          <w:b/>
          <w:color w:val="016574" w:themeColor="accent2"/>
          <w:sz w:val="32"/>
          <w:szCs w:val="26"/>
        </w:rPr>
      </w:pPr>
    </w:p>
    <w:p w14:paraId="56D11F46" w14:textId="77777777" w:rsidR="00AF3A6B" w:rsidRDefault="00AF3A6B" w:rsidP="00B602BF">
      <w:pPr>
        <w:spacing w:after="100"/>
        <w:jc w:val="both"/>
        <w:rPr>
          <w:rFonts w:asciiTheme="majorHAnsi" w:eastAsia="Times New Roman" w:hAnsiTheme="majorHAnsi" w:cstheme="majorBidi"/>
          <w:b/>
          <w:color w:val="016574" w:themeColor="accent2"/>
          <w:sz w:val="32"/>
          <w:szCs w:val="26"/>
        </w:rPr>
      </w:pPr>
    </w:p>
    <w:p w14:paraId="057A46D4" w14:textId="729DE3A6" w:rsidR="00B602BF" w:rsidRDefault="00B602BF" w:rsidP="00B602BF">
      <w:pPr>
        <w:spacing w:after="100"/>
        <w:jc w:val="both"/>
        <w:rPr>
          <w:rFonts w:asciiTheme="majorHAnsi" w:eastAsia="Times New Roman" w:hAnsiTheme="majorHAnsi" w:cstheme="majorBidi"/>
          <w:b/>
          <w:color w:val="016574" w:themeColor="accent2"/>
          <w:sz w:val="32"/>
          <w:szCs w:val="26"/>
        </w:rPr>
      </w:pPr>
      <w:r>
        <w:rPr>
          <w:rFonts w:asciiTheme="majorHAnsi" w:eastAsia="Times New Roman" w:hAnsiTheme="majorHAnsi" w:cstheme="majorBidi"/>
          <w:b/>
          <w:color w:val="016574" w:themeColor="accent2"/>
          <w:sz w:val="32"/>
          <w:szCs w:val="26"/>
        </w:rPr>
        <w:lastRenderedPageBreak/>
        <w:t>Parts of watercourse</w:t>
      </w:r>
      <w:r w:rsidR="00BD1CC9">
        <w:rPr>
          <w:rFonts w:asciiTheme="majorHAnsi" w:eastAsia="Times New Roman" w:hAnsiTheme="majorHAnsi" w:cstheme="majorBidi"/>
          <w:b/>
          <w:color w:val="016574" w:themeColor="accent2"/>
          <w:sz w:val="32"/>
          <w:szCs w:val="26"/>
        </w:rPr>
        <w:t xml:space="preserve"> and </w:t>
      </w:r>
      <w:r>
        <w:rPr>
          <w:rFonts w:asciiTheme="majorHAnsi" w:eastAsia="Times New Roman" w:hAnsiTheme="majorHAnsi" w:cstheme="majorBidi"/>
          <w:b/>
          <w:color w:val="016574" w:themeColor="accent2"/>
          <w:sz w:val="32"/>
          <w:szCs w:val="26"/>
        </w:rPr>
        <w:t>loch</w:t>
      </w:r>
    </w:p>
    <w:p w14:paraId="0FE9069D" w14:textId="77777777" w:rsidR="00AF3A6B" w:rsidRDefault="00B97F0D" w:rsidP="00A970E5">
      <w:pPr>
        <w:spacing w:after="100"/>
        <w:jc w:val="both"/>
        <w:rPr>
          <w:rFonts w:asciiTheme="majorHAnsi" w:eastAsia="Times New Roman" w:hAnsiTheme="majorHAnsi" w:cstheme="majorBidi"/>
          <w:b/>
          <w:color w:val="016574" w:themeColor="accent2"/>
          <w:sz w:val="32"/>
          <w:szCs w:val="26"/>
        </w:rPr>
      </w:pPr>
      <w:r>
        <w:rPr>
          <w:noProof/>
        </w:rPr>
        <w:drawing>
          <wp:inline distT="0" distB="0" distL="0" distR="0" wp14:anchorId="1199AC2E" wp14:editId="6945F9A1">
            <wp:extent cx="6490970" cy="3305175"/>
            <wp:effectExtent l="0" t="0" r="5080" b="9525"/>
            <wp:docPr id="1463648213" name="Picture 10" descr="Diagram showing key parts of a watercourse. &#10;Parts shown and explained in the Glossary are:&#10;Bank; bank top; bank toe; channel; bed; bed width; exposed sediment; left bank; right bank; wetted part; riparian zone; in the vicinity and beyond the vici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48213" name="Picture 10" descr="Diagram showing key parts of a watercourse. &#10;Parts shown and explained in the Glossary are:&#10;Bank; bank top; bank toe; channel; bed; bed width; exposed sediment; left bank; right bank; wetted part; riparian zone; in the vicinity and beyond the vicinity.  "/>
                    <pic:cNvPicPr/>
                  </pic:nvPicPr>
                  <pic:blipFill rotWithShape="1">
                    <a:blip r:embed="rId19" cstate="print">
                      <a:extLst>
                        <a:ext uri="{28A0092B-C50C-407E-A947-70E740481C1C}">
                          <a14:useLocalDpi xmlns:a14="http://schemas.microsoft.com/office/drawing/2010/main" val="0"/>
                        </a:ext>
                      </a:extLst>
                    </a:blip>
                    <a:srcRect t="14944" b="13034"/>
                    <a:stretch/>
                  </pic:blipFill>
                  <pic:spPr bwMode="auto">
                    <a:xfrm>
                      <a:off x="0" y="0"/>
                      <a:ext cx="6490970" cy="3305175"/>
                    </a:xfrm>
                    <a:prstGeom prst="rect">
                      <a:avLst/>
                    </a:prstGeom>
                    <a:ln>
                      <a:noFill/>
                    </a:ln>
                    <a:extLst>
                      <a:ext uri="{53640926-AAD7-44D8-BBD7-CCE9431645EC}">
                        <a14:shadowObscured xmlns:a14="http://schemas.microsoft.com/office/drawing/2010/main"/>
                      </a:ext>
                    </a:extLst>
                  </pic:spPr>
                </pic:pic>
              </a:graphicData>
            </a:graphic>
          </wp:inline>
        </w:drawing>
      </w:r>
    </w:p>
    <w:p w14:paraId="3D4A6A50" w14:textId="323AAC19" w:rsidR="00A970E5" w:rsidRPr="00BB1B3A" w:rsidRDefault="00A970E5" w:rsidP="00A970E5">
      <w:pPr>
        <w:spacing w:after="100"/>
        <w:jc w:val="both"/>
        <w:rPr>
          <w:rFonts w:asciiTheme="majorHAnsi" w:eastAsia="Times New Roman" w:hAnsiTheme="majorHAnsi" w:cstheme="majorBidi"/>
          <w:b/>
          <w:color w:val="016574" w:themeColor="accent2"/>
          <w:sz w:val="32"/>
          <w:szCs w:val="26"/>
        </w:rPr>
      </w:pPr>
      <w:r w:rsidRPr="003F3B67">
        <w:rPr>
          <w:b/>
          <w:bCs/>
        </w:rPr>
        <w:t xml:space="preserve">Figure </w:t>
      </w:r>
      <w:r>
        <w:rPr>
          <w:b/>
          <w:bCs/>
        </w:rPr>
        <w:t>2</w:t>
      </w:r>
      <w:r>
        <w:rPr>
          <w:rFonts w:asciiTheme="majorHAnsi" w:eastAsia="Times New Roman" w:hAnsiTheme="majorHAnsi" w:cstheme="majorBidi"/>
          <w:b/>
          <w:color w:val="016574" w:themeColor="accent2"/>
          <w:sz w:val="32"/>
          <w:szCs w:val="26"/>
        </w:rPr>
        <w:t xml:space="preserve"> </w:t>
      </w:r>
      <w:r w:rsidRPr="003F3B67">
        <w:t>Parts of a watercourse</w:t>
      </w:r>
    </w:p>
    <w:p w14:paraId="32598A39" w14:textId="77777777" w:rsidR="00BB1B3A" w:rsidRDefault="00BB1B3A" w:rsidP="00B602BF">
      <w:pPr>
        <w:spacing w:after="100"/>
        <w:jc w:val="both"/>
        <w:rPr>
          <w:b/>
          <w:bCs/>
        </w:rPr>
      </w:pPr>
    </w:p>
    <w:p w14:paraId="22F65E4D" w14:textId="015D02B1" w:rsidR="00131601" w:rsidRDefault="00131601" w:rsidP="00B602BF">
      <w:pPr>
        <w:spacing w:after="100"/>
        <w:jc w:val="both"/>
        <w:rPr>
          <w:rFonts w:asciiTheme="majorHAnsi" w:eastAsia="Times New Roman" w:hAnsiTheme="majorHAnsi" w:cstheme="majorBidi"/>
          <w:b/>
          <w:color w:val="016574" w:themeColor="accent2"/>
          <w:sz w:val="32"/>
          <w:szCs w:val="26"/>
        </w:rPr>
      </w:pPr>
      <w:r>
        <w:rPr>
          <w:noProof/>
        </w:rPr>
        <w:drawing>
          <wp:inline distT="0" distB="0" distL="0" distR="0" wp14:anchorId="08EEF4FE" wp14:editId="6F5740C7">
            <wp:extent cx="6490970" cy="3009900"/>
            <wp:effectExtent l="0" t="0" r="5080" b="0"/>
            <wp:docPr id="210084302" name="Picture 16" descr="Diagram showing key parts of a loch. The parts shown and explained in the Glossary are: Loch bed; normal loch water level; high loch water level; bank; bank top;bank toe; beach, riparian zone of a 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4302" name="Picture 16" descr="Diagram showing key parts of a loch. The parts shown and explained in the Glossary are: Loch bed; normal loch water level; high loch water level; bank; bank top;bank toe; beach, riparian zone of a loch"/>
                    <pic:cNvPicPr/>
                  </pic:nvPicPr>
                  <pic:blipFill rotWithShape="1">
                    <a:blip r:embed="rId20" cstate="print">
                      <a:extLst>
                        <a:ext uri="{28A0092B-C50C-407E-A947-70E740481C1C}">
                          <a14:useLocalDpi xmlns:a14="http://schemas.microsoft.com/office/drawing/2010/main" val="0"/>
                        </a:ext>
                      </a:extLst>
                    </a:blip>
                    <a:srcRect t="14944" b="19469"/>
                    <a:stretch/>
                  </pic:blipFill>
                  <pic:spPr bwMode="auto">
                    <a:xfrm>
                      <a:off x="0" y="0"/>
                      <a:ext cx="6490970" cy="3009900"/>
                    </a:xfrm>
                    <a:prstGeom prst="rect">
                      <a:avLst/>
                    </a:prstGeom>
                    <a:ln>
                      <a:noFill/>
                    </a:ln>
                    <a:extLst>
                      <a:ext uri="{53640926-AAD7-44D8-BBD7-CCE9431645EC}">
                        <a14:shadowObscured xmlns:a14="http://schemas.microsoft.com/office/drawing/2010/main"/>
                      </a:ext>
                    </a:extLst>
                  </pic:spPr>
                </pic:pic>
              </a:graphicData>
            </a:graphic>
          </wp:inline>
        </w:drawing>
      </w:r>
    </w:p>
    <w:p w14:paraId="1F608A5F" w14:textId="77777777" w:rsidR="00A970E5" w:rsidRPr="00BB1B3A" w:rsidRDefault="00A970E5" w:rsidP="00A970E5">
      <w:pPr>
        <w:spacing w:after="100"/>
        <w:jc w:val="both"/>
        <w:rPr>
          <w:rFonts w:asciiTheme="majorHAnsi" w:eastAsia="Times New Roman" w:hAnsiTheme="majorHAnsi" w:cstheme="majorBidi"/>
          <w:b/>
          <w:color w:val="016574" w:themeColor="accent2"/>
          <w:sz w:val="32"/>
          <w:szCs w:val="26"/>
        </w:rPr>
      </w:pPr>
      <w:r w:rsidRPr="001F4B33">
        <w:rPr>
          <w:b/>
          <w:bCs/>
        </w:rPr>
        <w:t xml:space="preserve">Figure </w:t>
      </w:r>
      <w:r>
        <w:rPr>
          <w:b/>
          <w:bCs/>
        </w:rPr>
        <w:t>3</w:t>
      </w:r>
      <w:r>
        <w:rPr>
          <w:rFonts w:asciiTheme="majorHAnsi" w:eastAsia="Times New Roman" w:hAnsiTheme="majorHAnsi" w:cstheme="majorBidi"/>
          <w:b/>
          <w:color w:val="016574" w:themeColor="accent2"/>
          <w:sz w:val="32"/>
          <w:szCs w:val="26"/>
        </w:rPr>
        <w:t xml:space="preserve"> </w:t>
      </w:r>
      <w:r w:rsidRPr="00696621">
        <w:t>Parts of a loch</w:t>
      </w:r>
    </w:p>
    <w:p w14:paraId="6374C6DD" w14:textId="77777777" w:rsidR="00A970E5" w:rsidRDefault="00A970E5" w:rsidP="00B602BF">
      <w:pPr>
        <w:spacing w:after="100"/>
        <w:jc w:val="both"/>
        <w:rPr>
          <w:rFonts w:asciiTheme="majorHAnsi" w:eastAsia="Times New Roman" w:hAnsiTheme="majorHAnsi" w:cstheme="majorBidi"/>
          <w:b/>
          <w:color w:val="016574" w:themeColor="accent2"/>
          <w:sz w:val="32"/>
          <w:szCs w:val="26"/>
        </w:rPr>
      </w:pPr>
    </w:p>
    <w:p w14:paraId="3EFBDD47" w14:textId="50CD5FF9" w:rsidR="00B602BF" w:rsidRPr="00496427" w:rsidRDefault="000524A4" w:rsidP="00496427">
      <w:pPr>
        <w:pStyle w:val="Heading1"/>
        <w:jc w:val="both"/>
      </w:pPr>
      <w:bookmarkStart w:id="8" w:name="_Toc193970606"/>
      <w:r>
        <w:lastRenderedPageBreak/>
        <w:t xml:space="preserve">6 </w:t>
      </w:r>
      <w:r w:rsidR="00B602BF" w:rsidRPr="00496427">
        <w:t>How do I select the appropriate techniques?</w:t>
      </w:r>
      <w:bookmarkEnd w:id="8"/>
    </w:p>
    <w:p w14:paraId="5F64B15A" w14:textId="7ED195BE" w:rsidR="00B602BF" w:rsidRDefault="00B602BF" w:rsidP="00B602BF">
      <w:pPr>
        <w:ind w:left="-5"/>
      </w:pPr>
      <w:r>
        <w:t>There are a number of different ways of using trees or parts of trees to protect eroding banks. You can find a step-by-step, technical guide on how to use each of the techniques</w:t>
      </w:r>
      <w:r w:rsidR="000524A4">
        <w:t xml:space="preserve"> in </w:t>
      </w:r>
      <w:hyperlink w:anchor="_8_Technical_guide" w:history="1">
        <w:r w:rsidR="006711E9" w:rsidRPr="00463CB8">
          <w:rPr>
            <w:rStyle w:val="Hyperlink"/>
          </w:rPr>
          <w:t>Section 8</w:t>
        </w:r>
      </w:hyperlink>
      <w:r w:rsidR="000524A4">
        <w:t>.</w:t>
      </w:r>
    </w:p>
    <w:p w14:paraId="34F4AB41" w14:textId="09017EDC" w:rsidR="00B602BF" w:rsidRDefault="00B602BF" w:rsidP="00B602BF">
      <w:pPr>
        <w:spacing w:after="449"/>
        <w:ind w:left="-5"/>
        <w:rPr>
          <w:sz w:val="20"/>
        </w:rPr>
      </w:pPr>
      <w:r>
        <w:t xml:space="preserve">The technique or combination of techniques that will work best depends largely on the energy of the </w:t>
      </w:r>
      <w:r w:rsidR="00463CB8">
        <w:t>environment</w:t>
      </w:r>
      <w:r>
        <w:t>. Consequently, the first thing you need to do is to consider the energy levels</w:t>
      </w:r>
      <w:r>
        <w:rPr>
          <w:sz w:val="20"/>
        </w:rPr>
        <w:t>.</w:t>
      </w:r>
    </w:p>
    <w:p w14:paraId="1530B32E" w14:textId="0903DE05" w:rsidR="00B602BF" w:rsidRDefault="00B602BF" w:rsidP="00AF3A6B">
      <w:pPr>
        <w:pStyle w:val="BodyText1"/>
      </w:pPr>
      <w:r>
        <w:rPr>
          <w:noProof/>
        </w:rPr>
        <w:drawing>
          <wp:inline distT="0" distB="0" distL="0" distR="0" wp14:anchorId="252EC7F9" wp14:editId="22E4DAA5">
            <wp:extent cx="6373495" cy="1941746"/>
            <wp:effectExtent l="0" t="0" r="0" b="1905"/>
            <wp:docPr id="660430541" name="Picture 660430541" descr="Diagram showing energy ranges from low energy, dominated by relatively slow and smooth flows, to high energy, dominated by fast flows with a non-smooth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30541" name="Picture 660430541" descr="Diagram showing energy ranges from low energy, dominated by relatively slow and smooth flows, to high energy, dominated by fast flows with a non-smooth surfa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18670" cy="1955509"/>
                    </a:xfrm>
                    <a:prstGeom prst="rect">
                      <a:avLst/>
                    </a:prstGeom>
                    <a:noFill/>
                    <a:ln>
                      <a:noFill/>
                    </a:ln>
                  </pic:spPr>
                </pic:pic>
              </a:graphicData>
            </a:graphic>
          </wp:inline>
        </w:drawing>
      </w:r>
      <w:r w:rsidR="00A970E5" w:rsidRPr="00A970E5">
        <w:rPr>
          <w:b/>
          <w:bCs/>
        </w:rPr>
        <w:t xml:space="preserve"> </w:t>
      </w:r>
      <w:r w:rsidR="00A970E5" w:rsidRPr="0079147E">
        <w:rPr>
          <w:b/>
          <w:bCs/>
        </w:rPr>
        <w:t xml:space="preserve">Figure </w:t>
      </w:r>
      <w:r w:rsidR="00A970E5">
        <w:rPr>
          <w:b/>
          <w:bCs/>
        </w:rPr>
        <w:t>4</w:t>
      </w:r>
      <w:r w:rsidR="00A970E5">
        <w:rPr>
          <w:sz w:val="20"/>
        </w:rPr>
        <w:t xml:space="preserve"> </w:t>
      </w:r>
      <w:r w:rsidR="00A970E5" w:rsidRPr="0079147E">
        <w:t>Description of low and high energy flows</w:t>
      </w:r>
    </w:p>
    <w:p w14:paraId="0230978E" w14:textId="53762EF4" w:rsidR="00B602BF" w:rsidRDefault="00B602BF" w:rsidP="00AF3A6B">
      <w:r>
        <w:t xml:space="preserve">Your </w:t>
      </w:r>
      <w:r w:rsidR="00463CB8">
        <w:t>environment</w:t>
      </w:r>
      <w:r>
        <w:t xml:space="preserve"> will be somewhere on a spectrum from very low energy to high energy.</w:t>
      </w:r>
      <w:r w:rsidR="004769B4">
        <w:t xml:space="preserve"> Photographic e</w:t>
      </w:r>
      <w:r w:rsidR="00121FDD">
        <w:t>xamples are shown in figures</w:t>
      </w:r>
      <w:r w:rsidR="004769B4">
        <w:t xml:space="preserve"> 5 and 6.</w:t>
      </w:r>
      <w:r>
        <w:t xml:space="preserve"> You can use Figure </w:t>
      </w:r>
      <w:r w:rsidR="001E186F">
        <w:t xml:space="preserve">7 </w:t>
      </w:r>
      <w:r>
        <w:t xml:space="preserve">below to help you identify the type of techniques likely to perform best depending on where your </w:t>
      </w:r>
      <w:r w:rsidR="00776B84">
        <w:t>environment is</w:t>
      </w:r>
      <w:r>
        <w:t xml:space="preserve"> on this spectrum. In general, the higher the energy, the larger the diameter of stems, roots and branches that you will need to use to cushion the bank from the force of the </w:t>
      </w:r>
      <w:r w:rsidR="00564348">
        <w:t>water</w:t>
      </w:r>
      <w:r>
        <w:t>.</w:t>
      </w:r>
    </w:p>
    <w:p w14:paraId="64550DBF" w14:textId="77777777" w:rsidR="00321B29" w:rsidRDefault="00321B29" w:rsidP="00B602BF">
      <w:pPr>
        <w:ind w:left="-5"/>
      </w:pPr>
    </w:p>
    <w:p w14:paraId="7189D8A3" w14:textId="2F7AB71A" w:rsidR="00493E7A" w:rsidRDefault="0012627C" w:rsidP="00493E7A">
      <w:pPr>
        <w:ind w:left="-5"/>
      </w:pPr>
      <w:r>
        <w:rPr>
          <w:noProof/>
        </w:rPr>
        <w:drawing>
          <wp:inline distT="0" distB="0" distL="0" distR="0" wp14:anchorId="7174BDBB" wp14:editId="03A28D85">
            <wp:extent cx="3154680" cy="2419014"/>
            <wp:effectExtent l="0" t="0" r="7620" b="635"/>
            <wp:docPr id="1864387948" name="Picture 6" descr="Looking downstream along a meander bend showing a river with a smooth water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87948" name="Picture 6" descr="Looking downstream along a meander bend showing a river with a smooth water surfac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9567" t="1250" r="-1" b="26785"/>
                    <a:stretch/>
                  </pic:blipFill>
                  <pic:spPr bwMode="auto">
                    <a:xfrm>
                      <a:off x="0" y="0"/>
                      <a:ext cx="3155218" cy="2419427"/>
                    </a:xfrm>
                    <a:prstGeom prst="rect">
                      <a:avLst/>
                    </a:prstGeom>
                    <a:noFill/>
                    <a:ln>
                      <a:noFill/>
                    </a:ln>
                    <a:extLst>
                      <a:ext uri="{53640926-AAD7-44D8-BBD7-CCE9431645EC}">
                        <a14:shadowObscured xmlns:a14="http://schemas.microsoft.com/office/drawing/2010/main"/>
                      </a:ext>
                    </a:extLst>
                  </pic:spPr>
                </pic:pic>
              </a:graphicData>
            </a:graphic>
          </wp:inline>
        </w:drawing>
      </w:r>
      <w:r w:rsidR="00493E7A" w:rsidRPr="00493E7A">
        <w:rPr>
          <w:noProof/>
        </w:rPr>
        <w:drawing>
          <wp:inline distT="0" distB="0" distL="0" distR="0" wp14:anchorId="684D1E21" wp14:editId="3FD0A132">
            <wp:extent cx="3079750" cy="2416743"/>
            <wp:effectExtent l="0" t="0" r="6350" b="3175"/>
            <wp:docPr id="161790239" name="Picture 8" descr="Looking upstream along a bend showing a river with a smooth water surface and low 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0239" name="Picture 8" descr="Looking upstream along a bend showing a river with a smooth water surface and low energy. "/>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532" t="17608" r="13716"/>
                    <a:stretch/>
                  </pic:blipFill>
                  <pic:spPr bwMode="auto">
                    <a:xfrm>
                      <a:off x="0" y="0"/>
                      <a:ext cx="3082667" cy="2419032"/>
                    </a:xfrm>
                    <a:prstGeom prst="rect">
                      <a:avLst/>
                    </a:prstGeom>
                    <a:noFill/>
                    <a:ln>
                      <a:noFill/>
                    </a:ln>
                    <a:extLst>
                      <a:ext uri="{53640926-AAD7-44D8-BBD7-CCE9431645EC}">
                        <a14:shadowObscured xmlns:a14="http://schemas.microsoft.com/office/drawing/2010/main"/>
                      </a:ext>
                    </a:extLst>
                  </pic:spPr>
                </pic:pic>
              </a:graphicData>
            </a:graphic>
          </wp:inline>
        </w:drawing>
      </w:r>
    </w:p>
    <w:p w14:paraId="2B43BB9A" w14:textId="04686C6B" w:rsidR="003A7689" w:rsidRPr="003A7689" w:rsidRDefault="003A7689" w:rsidP="003A7689">
      <w:pPr>
        <w:ind w:left="-5"/>
      </w:pPr>
      <w:r w:rsidRPr="003A7689">
        <w:rPr>
          <w:noProof/>
        </w:rPr>
        <w:lastRenderedPageBreak/>
        <w:drawing>
          <wp:inline distT="0" distB="0" distL="0" distR="0" wp14:anchorId="5C405683" wp14:editId="7F56F8EC">
            <wp:extent cx="3240000" cy="2430159"/>
            <wp:effectExtent l="0" t="0" r="0" b="8255"/>
            <wp:docPr id="738676331" name="Picture 12" descr="Looking downstream along a low energy river with a smooth water surface and well vegetated riparian margin of aquatic gra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76331" name="Picture 12" descr="Looking downstream along a low energy river with a smooth water surface and well vegetated riparian margin of aquatic grasses.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159"/>
                    </a:xfrm>
                    <a:prstGeom prst="rect">
                      <a:avLst/>
                    </a:prstGeom>
                    <a:noFill/>
                    <a:ln>
                      <a:noFill/>
                    </a:ln>
                  </pic:spPr>
                </pic:pic>
              </a:graphicData>
            </a:graphic>
          </wp:inline>
        </w:drawing>
      </w:r>
    </w:p>
    <w:p w14:paraId="23A49D98" w14:textId="4EB95501" w:rsidR="0073779B" w:rsidRPr="0073779B" w:rsidRDefault="0073779B" w:rsidP="004769B4">
      <w:pPr>
        <w:pStyle w:val="BodyText1"/>
      </w:pPr>
      <w:r w:rsidRPr="0073779B">
        <w:rPr>
          <w:b/>
          <w:bCs/>
        </w:rPr>
        <w:t>Figure</w:t>
      </w:r>
      <w:r w:rsidR="001B735A">
        <w:rPr>
          <w:b/>
          <w:bCs/>
        </w:rPr>
        <w:t xml:space="preserve"> 5</w:t>
      </w:r>
      <w:r>
        <w:rPr>
          <w:b/>
          <w:bCs/>
        </w:rPr>
        <w:t xml:space="preserve"> </w:t>
      </w:r>
      <w:r>
        <w:t>Examples of rivers with relatively low energy levels. Note the smooth water surface.</w:t>
      </w:r>
      <w:r w:rsidR="00671743">
        <w:t xml:space="preserve"> Bed material is fine at sand or fine gravel.</w:t>
      </w:r>
    </w:p>
    <w:p w14:paraId="013F6C8C" w14:textId="14952B66" w:rsidR="007E7514" w:rsidRPr="007E7514" w:rsidRDefault="005E0B5D" w:rsidP="00B213B7">
      <w:pPr>
        <w:spacing w:line="240" w:lineRule="auto"/>
        <w:ind w:left="-6"/>
        <w:rPr>
          <w:b/>
          <w:bCs/>
        </w:rPr>
      </w:pPr>
      <w:r>
        <w:rPr>
          <w:b/>
          <w:bCs/>
          <w:noProof/>
        </w:rPr>
        <mc:AlternateContent>
          <mc:Choice Requires="wps">
            <w:drawing>
              <wp:anchor distT="0" distB="0" distL="114300" distR="114300" simplePos="0" relativeHeight="251658253" behindDoc="0" locked="0" layoutInCell="1" allowOverlap="1" wp14:anchorId="0C1A3C9B" wp14:editId="36280C7B">
                <wp:simplePos x="0" y="0"/>
                <wp:positionH relativeFrom="column">
                  <wp:posOffset>1469390</wp:posOffset>
                </wp:positionH>
                <wp:positionV relativeFrom="paragraph">
                  <wp:posOffset>287443</wp:posOffset>
                </wp:positionV>
                <wp:extent cx="3526366" cy="0"/>
                <wp:effectExtent l="0" t="76200" r="55245" b="133350"/>
                <wp:wrapNone/>
                <wp:docPr id="1798411085" name="Straight Arrow Connector 2" descr="decorative  arrow from left to right demonstrating increasing river energy"/>
                <wp:cNvGraphicFramePr/>
                <a:graphic xmlns:a="http://schemas.openxmlformats.org/drawingml/2006/main">
                  <a:graphicData uri="http://schemas.microsoft.com/office/word/2010/wordprocessingShape">
                    <wps:wsp>
                      <wps:cNvCnPr/>
                      <wps:spPr>
                        <a:xfrm>
                          <a:off x="0" y="0"/>
                          <a:ext cx="3526366" cy="0"/>
                        </a:xfrm>
                        <a:prstGeom prst="straightConnector1">
                          <a:avLst/>
                        </a:prstGeom>
                        <a:ln w="28575">
                          <a:solidFill>
                            <a:schemeClr val="tx1">
                              <a:lumMod val="50000"/>
                            </a:schemeClr>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764A822" id="_x0000_t32" coordsize="21600,21600" o:spt="32" o:oned="t" path="m,l21600,21600e" filled="f">
                <v:path arrowok="t" fillok="f" o:connecttype="none"/>
                <o:lock v:ext="edit" shapetype="t"/>
              </v:shapetype>
              <v:shape id="Straight Arrow Connector 2" o:spid="_x0000_s1026" type="#_x0000_t32" alt="decorative  arrow from left to right demonstrating increasing river energy" style="position:absolute;margin-left:115.7pt;margin-top:22.65pt;width:277.65pt;height:0;z-index:25165825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" strokecolor="#1d2320 [1613]" strokeweight="2.25pt">
                <v:stroke endarrow="block" joinstyle="miter"/>
                <v:shadow on="t" color="black" opacity="26214f" origin="-.5,-.5" offset=".74836mm,.74836mm"/>
              </v:shape>
            </w:pict>
          </mc:Fallback>
        </mc:AlternateContent>
      </w:r>
      <w:r w:rsidR="00B07BAC">
        <w:rPr>
          <w:b/>
          <w:bCs/>
          <w:noProof/>
        </w:rPr>
        <mc:AlternateContent>
          <mc:Choice Requires="wps">
            <w:drawing>
              <wp:anchor distT="0" distB="0" distL="114300" distR="114300" simplePos="0" relativeHeight="251658243" behindDoc="0" locked="0" layoutInCell="1" allowOverlap="1" wp14:anchorId="4384B45A" wp14:editId="5CBCE1DF">
                <wp:simplePos x="0" y="0"/>
                <wp:positionH relativeFrom="column">
                  <wp:posOffset>2225675</wp:posOffset>
                </wp:positionH>
                <wp:positionV relativeFrom="paragraph">
                  <wp:posOffset>5080</wp:posOffset>
                </wp:positionV>
                <wp:extent cx="1987550" cy="278130"/>
                <wp:effectExtent l="0" t="0" r="0" b="7620"/>
                <wp:wrapNone/>
                <wp:docPr id="185284364" name="Text Box 19"/>
                <wp:cNvGraphicFramePr/>
                <a:graphic xmlns:a="http://schemas.openxmlformats.org/drawingml/2006/main">
                  <a:graphicData uri="http://schemas.microsoft.com/office/word/2010/wordprocessingShape">
                    <wps:wsp>
                      <wps:cNvSpPr txBox="1"/>
                      <wps:spPr>
                        <a:xfrm>
                          <a:off x="0" y="0"/>
                          <a:ext cx="1987550" cy="278130"/>
                        </a:xfrm>
                        <a:prstGeom prst="rect">
                          <a:avLst/>
                        </a:prstGeom>
                        <a:solidFill>
                          <a:schemeClr val="bg1">
                            <a:alpha val="60000"/>
                          </a:schemeClr>
                        </a:solidFill>
                        <a:ln w="6350">
                          <a:noFill/>
                        </a:ln>
                      </wps:spPr>
                      <wps:txbx>
                        <w:txbxContent>
                          <w:p w14:paraId="4EB0AD52" w14:textId="4D4B1472" w:rsidR="003938C2" w:rsidRPr="00B37CEF" w:rsidRDefault="003938C2" w:rsidP="00B37CEF">
                            <w:pPr>
                              <w:spacing w:line="240" w:lineRule="auto"/>
                              <w:rPr>
                                <w:b/>
                                <w:bCs/>
                                <w:lang w:val="en-US"/>
                              </w:rPr>
                            </w:pPr>
                            <w:r w:rsidRPr="00B37CEF">
                              <w:rPr>
                                <w:b/>
                                <w:bCs/>
                                <w:lang w:val="en-US"/>
                              </w:rPr>
                              <w:t>Increasing river 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4B45A" id="Text Box 19" o:spid="_x0000_s1028" type="#_x0000_t202" style="position:absolute;left:0;text-align:left;margin-left:175.25pt;margin-top:.4pt;width:156.5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" fillcolor="white [3212]" stroked="f" strokeweight=".5pt">
                <v:fill opacity="39321f"/>
                <v:textbox>
                  <w:txbxContent>
                    <w:p w14:paraId="4EB0AD52" w14:textId="4D4B1472" w:rsidR="003938C2" w:rsidRPr="00B37CEF" w:rsidRDefault="003938C2" w:rsidP="00B37CEF">
                      <w:pPr>
                        <w:spacing w:line="240" w:lineRule="auto"/>
                        <w:rPr>
                          <w:b/>
                          <w:bCs/>
                          <w:lang w:val="en-US"/>
                        </w:rPr>
                      </w:pPr>
                      <w:r w:rsidRPr="00B37CEF">
                        <w:rPr>
                          <w:b/>
                          <w:bCs/>
                          <w:lang w:val="en-US"/>
                        </w:rPr>
                        <w:t>Increasing river energy</w:t>
                      </w:r>
                    </w:p>
                  </w:txbxContent>
                </v:textbox>
              </v:shape>
            </w:pict>
          </mc:Fallback>
        </mc:AlternateContent>
      </w:r>
      <w:r w:rsidR="00B9366A" w:rsidRPr="00B9366A">
        <w:rPr>
          <w:b/>
          <w:bCs/>
          <w:noProof/>
        </w:rPr>
        <w:drawing>
          <wp:inline distT="0" distB="0" distL="0" distR="0" wp14:anchorId="31013524" wp14:editId="1689D24E">
            <wp:extent cx="3301365" cy="2463485"/>
            <wp:effectExtent l="0" t="0" r="0" b="0"/>
            <wp:docPr id="1022883449" name="Picture 10" descr="Looking upstream along a river that has a ripple surface and an exposed gravel b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83449" name="Picture 10" descr="Looking upstream along a river that has a ripple surface and an exposed gravel bar. "/>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13"/>
                    <a:stretch/>
                  </pic:blipFill>
                  <pic:spPr bwMode="auto">
                    <a:xfrm>
                      <a:off x="0" y="0"/>
                      <a:ext cx="3303392" cy="2464998"/>
                    </a:xfrm>
                    <a:prstGeom prst="rect">
                      <a:avLst/>
                    </a:prstGeom>
                    <a:noFill/>
                    <a:ln>
                      <a:noFill/>
                    </a:ln>
                    <a:extLst>
                      <a:ext uri="{53640926-AAD7-44D8-BBD7-CCE9431645EC}">
                        <a14:shadowObscured xmlns:a14="http://schemas.microsoft.com/office/drawing/2010/main"/>
                      </a:ext>
                    </a:extLst>
                  </pic:spPr>
                </pic:pic>
              </a:graphicData>
            </a:graphic>
          </wp:inline>
        </w:drawing>
      </w:r>
      <w:r w:rsidR="007E7514" w:rsidRPr="007E7514">
        <w:rPr>
          <w:b/>
          <w:bCs/>
          <w:noProof/>
        </w:rPr>
        <w:drawing>
          <wp:inline distT="0" distB="0" distL="0" distR="0" wp14:anchorId="050DE60E" wp14:editId="2D911A3A">
            <wp:extent cx="3143250" cy="2462685"/>
            <wp:effectExtent l="0" t="0" r="0" b="0"/>
            <wp:docPr id="1044773131" name="Picture 16" descr="Looking upstream along a river bed which is made of coarse cobble / boulder substrate. Flow is rippled as it flows around the exposed cobbles and boul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73131" name="Picture 16" descr="Looking upstream along a river bed which is made of coarse cobble / boulder substrate. Flow is rippled as it flows around the exposed cobbles and boulders. "/>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268"/>
                    <a:stretch/>
                  </pic:blipFill>
                  <pic:spPr bwMode="auto">
                    <a:xfrm>
                      <a:off x="0" y="0"/>
                      <a:ext cx="3156714" cy="2473234"/>
                    </a:xfrm>
                    <a:prstGeom prst="rect">
                      <a:avLst/>
                    </a:prstGeom>
                    <a:noFill/>
                    <a:ln>
                      <a:noFill/>
                    </a:ln>
                    <a:extLst>
                      <a:ext uri="{53640926-AAD7-44D8-BBD7-CCE9431645EC}">
                        <a14:shadowObscured xmlns:a14="http://schemas.microsoft.com/office/drawing/2010/main"/>
                      </a:ext>
                    </a:extLst>
                  </pic:spPr>
                </pic:pic>
              </a:graphicData>
            </a:graphic>
          </wp:inline>
        </w:drawing>
      </w:r>
    </w:p>
    <w:p w14:paraId="30FB0778" w14:textId="091EC562" w:rsidR="00075B7E" w:rsidRPr="00075B7E" w:rsidRDefault="00B065F9" w:rsidP="00B213B7">
      <w:pPr>
        <w:spacing w:line="240" w:lineRule="auto"/>
        <w:ind w:left="-6"/>
        <w:rPr>
          <w:b/>
          <w:bCs/>
        </w:rPr>
      </w:pPr>
      <w:r>
        <w:rPr>
          <w:b/>
          <w:bCs/>
          <w:noProof/>
        </w:rPr>
        <mc:AlternateContent>
          <mc:Choice Requires="wps">
            <w:drawing>
              <wp:anchor distT="0" distB="0" distL="114300" distR="114300" simplePos="0" relativeHeight="251658252" behindDoc="0" locked="0" layoutInCell="1" allowOverlap="1" wp14:anchorId="0C3843B1" wp14:editId="330AE20E">
                <wp:simplePos x="0" y="0"/>
                <wp:positionH relativeFrom="column">
                  <wp:posOffset>1532655</wp:posOffset>
                </wp:positionH>
                <wp:positionV relativeFrom="paragraph">
                  <wp:posOffset>305201</wp:posOffset>
                </wp:positionV>
                <wp:extent cx="3268579" cy="0"/>
                <wp:effectExtent l="0" t="76200" r="65405" b="133350"/>
                <wp:wrapNone/>
                <wp:docPr id="869811509" name="Straight Arrow Connector 1" descr="decorative  arrow from left to right demonstrating increasing river energy"/>
                <wp:cNvGraphicFramePr/>
                <a:graphic xmlns:a="http://schemas.openxmlformats.org/drawingml/2006/main">
                  <a:graphicData uri="http://schemas.microsoft.com/office/word/2010/wordprocessingShape">
                    <wps:wsp>
                      <wps:cNvCnPr/>
                      <wps:spPr>
                        <a:xfrm>
                          <a:off x="0" y="0"/>
                          <a:ext cx="3268579" cy="0"/>
                        </a:xfrm>
                        <a:prstGeom prst="straightConnector1">
                          <a:avLst/>
                        </a:prstGeom>
                        <a:ln w="28575">
                          <a:solidFill>
                            <a:schemeClr val="tx1">
                              <a:lumMod val="50000"/>
                            </a:schemeClr>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0C3CE8" id="Straight Arrow Connector 1" o:spid="_x0000_s1026" type="#_x0000_t32" alt="decorative  arrow from left to right demonstrating increasing river energy" style="position:absolute;margin-left:120.7pt;margin-top:24.05pt;width:257.35pt;height:0;z-index:2516582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" strokecolor="#1d2320 [1613]" strokeweight="2.25pt">
                <v:stroke endarrow="block" joinstyle="miter"/>
                <v:shadow on="t" color="black" opacity="26214f" origin="-.5,-.5" offset=".74836mm,.74836mm"/>
              </v:shape>
            </w:pict>
          </mc:Fallback>
        </mc:AlternateContent>
      </w:r>
      <w:r w:rsidR="00784242">
        <w:rPr>
          <w:b/>
          <w:bCs/>
          <w:noProof/>
        </w:rPr>
        <mc:AlternateContent>
          <mc:Choice Requires="wps">
            <w:drawing>
              <wp:anchor distT="0" distB="0" distL="114300" distR="114300" simplePos="0" relativeHeight="251658244" behindDoc="0" locked="0" layoutInCell="1" allowOverlap="1" wp14:anchorId="4477F848" wp14:editId="6C38B4CB">
                <wp:simplePos x="0" y="0"/>
                <wp:positionH relativeFrom="column">
                  <wp:posOffset>2218690</wp:posOffset>
                </wp:positionH>
                <wp:positionV relativeFrom="paragraph">
                  <wp:posOffset>2402</wp:posOffset>
                </wp:positionV>
                <wp:extent cx="1987550" cy="302895"/>
                <wp:effectExtent l="0" t="0" r="0" b="1905"/>
                <wp:wrapNone/>
                <wp:docPr id="1372112117" name="Text Box 19"/>
                <wp:cNvGraphicFramePr/>
                <a:graphic xmlns:a="http://schemas.openxmlformats.org/drawingml/2006/main">
                  <a:graphicData uri="http://schemas.microsoft.com/office/word/2010/wordprocessingShape">
                    <wps:wsp>
                      <wps:cNvSpPr txBox="1"/>
                      <wps:spPr>
                        <a:xfrm>
                          <a:off x="0" y="0"/>
                          <a:ext cx="1987550" cy="302895"/>
                        </a:xfrm>
                        <a:prstGeom prst="rect">
                          <a:avLst/>
                        </a:prstGeom>
                        <a:solidFill>
                          <a:srgbClr val="F8F8F8">
                            <a:alpha val="50196"/>
                          </a:srgbClr>
                        </a:solidFill>
                        <a:ln w="6350">
                          <a:noFill/>
                        </a:ln>
                      </wps:spPr>
                      <wps:txbx>
                        <w:txbxContent>
                          <w:p w14:paraId="67F51F65" w14:textId="77777777" w:rsidR="003938C2" w:rsidRPr="003938C2" w:rsidRDefault="003938C2" w:rsidP="00B37CEF">
                            <w:pPr>
                              <w:spacing w:line="240" w:lineRule="auto"/>
                              <w:rPr>
                                <w:b/>
                                <w:bCs/>
                                <w:lang w:val="en-US"/>
                              </w:rPr>
                            </w:pPr>
                            <w:r w:rsidRPr="003938C2">
                              <w:rPr>
                                <w:b/>
                                <w:bCs/>
                                <w:lang w:val="en-US"/>
                              </w:rPr>
                              <w:t>Increasing river 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7F848" id="_x0000_s1029" type="#_x0000_t202" style="position:absolute;left:0;text-align:left;margin-left:174.7pt;margin-top:.2pt;width:156.5pt;height:23.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" fillcolor="#f8f8f8" stroked="f" strokeweight=".5pt">
                <v:fill opacity="32896f"/>
                <v:textbox>
                  <w:txbxContent>
                    <w:p w14:paraId="67F51F65" w14:textId="77777777" w:rsidR="003938C2" w:rsidRPr="003938C2" w:rsidRDefault="003938C2" w:rsidP="00B37CEF">
                      <w:pPr>
                        <w:spacing w:line="240" w:lineRule="auto"/>
                        <w:rPr>
                          <w:b/>
                          <w:bCs/>
                          <w:lang w:val="en-US"/>
                        </w:rPr>
                      </w:pPr>
                      <w:r w:rsidRPr="003938C2">
                        <w:rPr>
                          <w:b/>
                          <w:bCs/>
                          <w:lang w:val="en-US"/>
                        </w:rPr>
                        <w:t>Increasing river energy</w:t>
                      </w:r>
                    </w:p>
                  </w:txbxContent>
                </v:textbox>
              </v:shape>
            </w:pict>
          </mc:Fallback>
        </mc:AlternateContent>
      </w:r>
      <w:r w:rsidR="00075B7E" w:rsidRPr="00075B7E">
        <w:rPr>
          <w:b/>
          <w:bCs/>
          <w:noProof/>
        </w:rPr>
        <w:drawing>
          <wp:inline distT="0" distB="0" distL="0" distR="0" wp14:anchorId="746710C3" wp14:editId="3382257C">
            <wp:extent cx="3301365" cy="2476185"/>
            <wp:effectExtent l="0" t="0" r="0" b="635"/>
            <wp:docPr id="476306821" name="Picture 14" descr="Looking downstream along a river in the highlands. This has a cobble and boulder bed. Flow is rippled and there are white breaking waves present around some of the exposed boulders indicating high ener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06821" name="Picture 14" descr="Looking downstream along a river in the highlands. This has a cobble and boulder bed. Flow is rippled and there are white breaking waves present around some of the exposed boulders indicating high energy.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11099" cy="2483486"/>
                    </a:xfrm>
                    <a:prstGeom prst="rect">
                      <a:avLst/>
                    </a:prstGeom>
                    <a:noFill/>
                    <a:ln>
                      <a:noFill/>
                    </a:ln>
                  </pic:spPr>
                </pic:pic>
              </a:graphicData>
            </a:graphic>
          </wp:inline>
        </w:drawing>
      </w:r>
      <w:r w:rsidR="00B971F9">
        <w:rPr>
          <w:b/>
          <w:bCs/>
          <w:noProof/>
        </w:rPr>
        <w:drawing>
          <wp:inline distT="0" distB="0" distL="0" distR="0" wp14:anchorId="54C4325C" wp14:editId="56EBAB48">
            <wp:extent cx="2475301" cy="3104515"/>
            <wp:effectExtent l="9207" t="0" r="0" b="0"/>
            <wp:docPr id="228693227" name="Picture 17" descr="High energy river showing step pools made out of bedrock and boulders. The steps have turbulent white water flowing over them and the pools have smooth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93227" name="Picture 17" descr="High energy river showing step pools made out of bedrock and boulders. The steps have turbulent white water flowing over them and the pools have smooth water. "/>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230" r="48944"/>
                    <a:stretch/>
                  </pic:blipFill>
                  <pic:spPr bwMode="auto">
                    <a:xfrm rot="5400000">
                      <a:off x="0" y="0"/>
                      <a:ext cx="2479041" cy="3109206"/>
                    </a:xfrm>
                    <a:prstGeom prst="rect">
                      <a:avLst/>
                    </a:prstGeom>
                    <a:noFill/>
                    <a:ln>
                      <a:noFill/>
                    </a:ln>
                    <a:extLst>
                      <a:ext uri="{53640926-AAD7-44D8-BBD7-CCE9431645EC}">
                        <a14:shadowObscured xmlns:a14="http://schemas.microsoft.com/office/drawing/2010/main"/>
                      </a:ext>
                    </a:extLst>
                  </pic:spPr>
                </pic:pic>
              </a:graphicData>
            </a:graphic>
          </wp:inline>
        </w:drawing>
      </w:r>
    </w:p>
    <w:p w14:paraId="4B76D46F" w14:textId="098BF35F" w:rsidR="00F12AE5" w:rsidRPr="00F25BF2" w:rsidRDefault="00F25BF2" w:rsidP="00D1200B">
      <w:pPr>
        <w:ind w:left="-6"/>
      </w:pPr>
      <w:r>
        <w:rPr>
          <w:b/>
          <w:bCs/>
        </w:rPr>
        <w:lastRenderedPageBreak/>
        <w:t>Figure</w:t>
      </w:r>
      <w:r w:rsidR="004769B4">
        <w:rPr>
          <w:b/>
          <w:bCs/>
        </w:rPr>
        <w:t xml:space="preserve"> 6</w:t>
      </w:r>
      <w:r>
        <w:rPr>
          <w:b/>
          <w:bCs/>
        </w:rPr>
        <w:t xml:space="preserve"> </w:t>
      </w:r>
      <w:r>
        <w:t xml:space="preserve">Rivers with medium to high energy levels. Note the uneven water surface and presence of white water corresponding to breaking waves. </w:t>
      </w:r>
      <w:r w:rsidR="00671743">
        <w:t xml:space="preserve">Bed materials </w:t>
      </w:r>
      <w:r w:rsidR="00D1200B">
        <w:t>range from</w:t>
      </w:r>
      <w:r w:rsidR="00671743">
        <w:t xml:space="preserve"> gravel </w:t>
      </w:r>
      <w:r w:rsidR="00D1200B">
        <w:t>to boulders and bedrock</w:t>
      </w:r>
      <w:r w:rsidR="00671743">
        <w:t xml:space="preserve">. The coarser the bed material, the more energy the river </w:t>
      </w:r>
      <w:r w:rsidR="00D1200B">
        <w:t>has</w:t>
      </w:r>
      <w:r w:rsidR="00671743">
        <w:t xml:space="preserve">. </w:t>
      </w:r>
      <w:r w:rsidR="003938C2">
        <w:t xml:space="preserve">River energy increases through the photos from left to right on each row. </w:t>
      </w:r>
    </w:p>
    <w:p w14:paraId="136219D6" w14:textId="6FE99A1E" w:rsidR="00600BE2" w:rsidRDefault="00600BE2" w:rsidP="00600BE2">
      <w:pPr>
        <w:spacing w:after="752"/>
        <w:ind w:left="-5"/>
        <w:rPr>
          <w:rFonts w:eastAsia="Times New Roman"/>
        </w:rPr>
      </w:pPr>
      <w:r>
        <w:rPr>
          <w:noProof/>
        </w:rPr>
        <w:drawing>
          <wp:inline distT="0" distB="0" distL="0" distR="0" wp14:anchorId="3585E1B6" wp14:editId="28F3484B">
            <wp:extent cx="6175739" cy="4366247"/>
            <wp:effectExtent l="0" t="0" r="0" b="0"/>
            <wp:docPr id="463302255" name="Picture 463302255" descr="A diagram showing techniques including willow spilling and brash are suited to low energy environments. As energy increases increase diameter of stakes and size of brash and protect bank toe with wood or stones. Where higher energy environment these techniques should be combined with other sustainable techniques.&#10;Large wood, whole trees and root wads can be used from low to high energy environments and all techniques should be supplemented with live willow stakes and/or additional riparian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02255" name="Picture 463302255" descr="A diagram showing techniques including willow spilling and brash are suited to low energy environments. As energy increases increase diameter of stakes and size of brash and protect bank toe with wood or stones. Where higher energy environment these techniques should be combined with other sustainable techniques.&#10;Large wood, whole trees and root wads can be used from low to high energy environments and all techniques should be supplemented with live willow stakes and/or additional riparian planti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6264" cy="4380758"/>
                    </a:xfrm>
                    <a:prstGeom prst="rect">
                      <a:avLst/>
                    </a:prstGeom>
                    <a:noFill/>
                    <a:ln>
                      <a:noFill/>
                    </a:ln>
                  </pic:spPr>
                </pic:pic>
              </a:graphicData>
            </a:graphic>
          </wp:inline>
        </w:drawing>
      </w:r>
    </w:p>
    <w:p w14:paraId="2A9E4A71" w14:textId="0298FD72" w:rsidR="001E186F" w:rsidRDefault="001E186F" w:rsidP="00AF3A6B">
      <w:pPr>
        <w:spacing w:after="245"/>
      </w:pPr>
      <w:r w:rsidRPr="00600BE2">
        <w:rPr>
          <w:b/>
          <w:bCs/>
        </w:rPr>
        <w:t xml:space="preserve">Figure </w:t>
      </w:r>
      <w:r w:rsidR="004769B4">
        <w:rPr>
          <w:b/>
          <w:bCs/>
        </w:rPr>
        <w:t>7</w:t>
      </w:r>
      <w:r w:rsidR="004769B4" w:rsidRPr="00600BE2">
        <w:t xml:space="preserve"> </w:t>
      </w:r>
      <w:r w:rsidRPr="00600BE2">
        <w:t>Matching the technique to energy Matching the technique to energy</w:t>
      </w:r>
    </w:p>
    <w:p w14:paraId="584A8398" w14:textId="0DFFD515" w:rsidR="000524A4" w:rsidRDefault="000524A4" w:rsidP="000524A4">
      <w:pPr>
        <w:spacing w:after="245"/>
        <w:ind w:left="-5"/>
      </w:pPr>
      <w:r>
        <w:t>Whatever technique you use, you will need to secure the trees and parts of trees in place to prevent them being washed away. This is particularly important if you are using large wood, large trees or root wads, which, if they were to break free, could cause damage to any bridges and other structures downstream.</w:t>
      </w:r>
    </w:p>
    <w:p w14:paraId="3DA73AD5" w14:textId="59720D83" w:rsidR="000524A4" w:rsidRDefault="000524A4" w:rsidP="000524A4">
      <w:pPr>
        <w:spacing w:after="752"/>
        <w:ind w:left="-5"/>
      </w:pPr>
      <w:r>
        <w:t>The method you need to use for this will depend on the strength of the bank. Figure 5 provides a guide to help you select the most appropriate method.</w:t>
      </w:r>
    </w:p>
    <w:p w14:paraId="5151B85C" w14:textId="4EA065B6" w:rsidR="00B602BF" w:rsidRDefault="00CC62B3" w:rsidP="00F66EE7">
      <w:pPr>
        <w:spacing w:after="752"/>
        <w:ind w:left="-5"/>
      </w:pPr>
      <w:r>
        <w:rPr>
          <w:noProof/>
        </w:rPr>
        <w:lastRenderedPageBreak/>
        <w:drawing>
          <wp:inline distT="0" distB="0" distL="0" distR="0" wp14:anchorId="6D3E398C" wp14:editId="23C6B177">
            <wp:extent cx="6275070" cy="4436474"/>
            <wp:effectExtent l="0" t="0" r="0" b="2540"/>
            <wp:docPr id="1049922433" name="Picture 1" descr="A diagram showing that where banks are made from weaker material, dominated by loose sandy soil, where brash and smaller trees are proposed they should be secured with reinforced bar and wooden stakes through the middles of bundles, larger wood should be secured with wire lacing and larger whole trees should be secured with reinforced bar or wire lacing with log anchors.&#10;Where banks are made from stronger material, dominated by sticky and/or rockier soil then for the installation of brash, small trees, larger wood and larger whole trees cabling attached to reinforced bar or wooden stakes should be used to secure in place.&#10;For all bank types when root wads are proposed they should be secured with boulders, rock rolls or wire l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22433" name="Picture 1" descr="A diagram showing that where banks are made from weaker material, dominated by loose sandy soil, where brash and smaller trees are proposed they should be secured with reinforced bar and wooden stakes through the middles of bundles, larger wood should be secured with wire lacing and larger whole trees should be secured with reinforced bar or wire lacing with log anchors.&#10;Where banks are made from stronger material, dominated by sticky and/or rockier soil then for the installation of brash, small trees, larger wood and larger whole trees cabling attached to reinforced bar or wooden stakes should be used to secure in place.&#10;For all bank types when root wads are proposed they should be secured with boulders, rock rolls or wire lac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3693" cy="4442571"/>
                    </a:xfrm>
                    <a:prstGeom prst="rect">
                      <a:avLst/>
                    </a:prstGeom>
                    <a:noFill/>
                    <a:ln>
                      <a:noFill/>
                    </a:ln>
                  </pic:spPr>
                </pic:pic>
              </a:graphicData>
            </a:graphic>
          </wp:inline>
        </w:drawing>
      </w:r>
    </w:p>
    <w:p w14:paraId="7383BE6D" w14:textId="0DF3380D" w:rsidR="004769B4" w:rsidRPr="00F66EE7" w:rsidRDefault="004769B4" w:rsidP="00F66EE7">
      <w:pPr>
        <w:spacing w:after="752"/>
        <w:ind w:left="-5"/>
        <w:rPr>
          <w:rFonts w:eastAsia="Times New Roman"/>
        </w:rPr>
      </w:pPr>
      <w:r w:rsidRPr="00FA1808">
        <w:rPr>
          <w:b/>
          <w:bCs/>
        </w:rPr>
        <w:t xml:space="preserve">Figure </w:t>
      </w:r>
      <w:r>
        <w:rPr>
          <w:b/>
          <w:bCs/>
        </w:rPr>
        <w:t>8</w:t>
      </w:r>
      <w:r>
        <w:t xml:space="preserve"> Selecting the most appropriate structure (bank strength)</w:t>
      </w:r>
    </w:p>
    <w:p w14:paraId="2D29A9ED" w14:textId="0E893D09" w:rsidR="006711E9" w:rsidRDefault="000524A4" w:rsidP="00B4088D">
      <w:pPr>
        <w:pStyle w:val="Heading1"/>
        <w:rPr>
          <w:rFonts w:eastAsia="Arial"/>
        </w:rPr>
      </w:pPr>
      <w:bookmarkStart w:id="9" w:name="_7_Technical_guide"/>
      <w:bookmarkStart w:id="10" w:name="_Toc193970607"/>
      <w:bookmarkStart w:id="11" w:name="_Toc190934246"/>
      <w:bookmarkEnd w:id="9"/>
      <w:r>
        <w:rPr>
          <w:rFonts w:eastAsia="Arial"/>
        </w:rPr>
        <w:t xml:space="preserve">7 </w:t>
      </w:r>
      <w:r w:rsidR="006711E9">
        <w:rPr>
          <w:rFonts w:eastAsia="Arial"/>
        </w:rPr>
        <w:t>What else do I need to think about when deciding on the technique to use?</w:t>
      </w:r>
      <w:bookmarkEnd w:id="10"/>
    </w:p>
    <w:p w14:paraId="5CFB8999" w14:textId="2D666AB1" w:rsidR="00143779" w:rsidRDefault="00143779" w:rsidP="00143779">
      <w:pPr>
        <w:spacing w:after="245"/>
        <w:ind w:left="-5"/>
      </w:pPr>
      <w:r>
        <w:t>The costs of bank protection will vary. For example, installing large wood, large trees and root wads requires mechanical assistance and, in the case of root wads, significant earth works.</w:t>
      </w:r>
      <w:r w:rsidR="00FE73EE">
        <w:t xml:space="preserve"> </w:t>
      </w:r>
      <w:r>
        <w:t>This may be a significant factor in your choice of technique, depending on whether or not you have to hire in contractors or machinery</w:t>
      </w:r>
      <w:r w:rsidR="002F5004">
        <w:t xml:space="preserve"> and the ease with which you can source trees</w:t>
      </w:r>
      <w:r>
        <w:t>.</w:t>
      </w:r>
    </w:p>
    <w:p w14:paraId="4611B853" w14:textId="5AC1FB81" w:rsidR="006711E9" w:rsidRDefault="00143779" w:rsidP="00143779">
      <w:r>
        <w:t xml:space="preserve">Similarly, whether or not you need to buy-in trees or parts of trees is likely to affect your choice of technique. </w:t>
      </w:r>
      <w:r w:rsidR="00AC330A">
        <w:t xml:space="preserve">Root wads will require sourcing a greater number of trees per metre than using large trees at the bank toe. </w:t>
      </w:r>
      <w:r>
        <w:t xml:space="preserve">If you use willow spiling, you will normally need to buy the spiling. </w:t>
      </w:r>
    </w:p>
    <w:p w14:paraId="517D79ED" w14:textId="77777777" w:rsidR="00143779" w:rsidRPr="006711E9" w:rsidRDefault="00143779" w:rsidP="00143779"/>
    <w:p w14:paraId="24337EB0" w14:textId="7B7D096B" w:rsidR="00B4088D" w:rsidRPr="00167F1B" w:rsidRDefault="006711E9" w:rsidP="00B4088D">
      <w:pPr>
        <w:pStyle w:val="Heading1"/>
        <w:rPr>
          <w:rFonts w:eastAsia="Arial"/>
        </w:rPr>
      </w:pPr>
      <w:bookmarkStart w:id="12" w:name="_8_Technical_guide"/>
      <w:bookmarkStart w:id="13" w:name="_Toc193970608"/>
      <w:bookmarkEnd w:id="12"/>
      <w:r>
        <w:rPr>
          <w:rFonts w:eastAsia="Arial"/>
        </w:rPr>
        <w:t xml:space="preserve">8 </w:t>
      </w:r>
      <w:r w:rsidR="00B4088D" w:rsidRPr="00167F1B">
        <w:rPr>
          <w:rFonts w:eastAsia="Arial"/>
        </w:rPr>
        <w:t>Technical guide to the different techniques</w:t>
      </w:r>
      <w:bookmarkEnd w:id="11"/>
      <w:bookmarkEnd w:id="13"/>
    </w:p>
    <w:p w14:paraId="668FDE22" w14:textId="12C71BAA" w:rsidR="00B4088D" w:rsidRPr="00167F1B" w:rsidRDefault="006711E9" w:rsidP="00B4088D">
      <w:pPr>
        <w:pStyle w:val="Heading2"/>
        <w:rPr>
          <w:rFonts w:eastAsia="Arial"/>
        </w:rPr>
      </w:pPr>
      <w:bookmarkStart w:id="14" w:name="_Toc190934247"/>
      <w:bookmarkStart w:id="15" w:name="_Toc193970609"/>
      <w:r>
        <w:rPr>
          <w:rFonts w:eastAsia="Arial"/>
        </w:rPr>
        <w:t>8</w:t>
      </w:r>
      <w:r w:rsidR="000524A4">
        <w:rPr>
          <w:rFonts w:eastAsia="Arial"/>
        </w:rPr>
        <w:t xml:space="preserve">.1 </w:t>
      </w:r>
      <w:r w:rsidR="00B4088D" w:rsidRPr="00167F1B">
        <w:rPr>
          <w:rFonts w:eastAsia="Arial"/>
        </w:rPr>
        <w:t>How to use live willow stakes and spiling</w:t>
      </w:r>
      <w:bookmarkEnd w:id="14"/>
      <w:bookmarkEnd w:id="15"/>
    </w:p>
    <w:p w14:paraId="3849A108" w14:textId="72764D16" w:rsidR="00B4088D" w:rsidRPr="00167F1B" w:rsidRDefault="00B4088D" w:rsidP="00B4088D">
      <w:pPr>
        <w:pStyle w:val="BodyText1"/>
      </w:pPr>
      <w:r w:rsidRPr="00167F1B">
        <w:t xml:space="preserve">Live willow stakes and willow spiling can provide protection and support to eroding banks within a range of soil types and flows. Steep banks should be terraced or reprofiled. They can also be used in combination with some of the other techniques described below. Willow stakes and spiling are one of the easiest and cheapest structures to install since they can be secured in place by simply hammering them into the bed or bank. </w:t>
      </w:r>
    </w:p>
    <w:p w14:paraId="7BB39235" w14:textId="77777777" w:rsidR="00B4088D" w:rsidRPr="00167F1B" w:rsidRDefault="00B4088D" w:rsidP="00B4088D">
      <w:pPr>
        <w:pStyle w:val="BodyText1"/>
      </w:pPr>
      <w:r w:rsidRPr="00167F1B">
        <w:t>Installation should generally include the following steps:</w:t>
      </w:r>
    </w:p>
    <w:p w14:paraId="32FD0772" w14:textId="5F60EDB1" w:rsidR="00B4088D" w:rsidRPr="00167F1B" w:rsidRDefault="00B4088D" w:rsidP="00B4088D">
      <w:pPr>
        <w:pStyle w:val="BodyText1"/>
        <w:numPr>
          <w:ilvl w:val="0"/>
          <w:numId w:val="19"/>
        </w:numPr>
        <w:rPr>
          <w:rFonts w:eastAsia="Arial"/>
        </w:rPr>
      </w:pPr>
      <w:r w:rsidRPr="00167F1B">
        <w:rPr>
          <w:rFonts w:eastAsia="Arial"/>
        </w:rPr>
        <w:t xml:space="preserve">All willows should be planted or installed between November and March, this should be done in a manner which does not disturb fish redds (spawning sites) or introduce silt into the </w:t>
      </w:r>
      <w:r w:rsidR="000C62D8">
        <w:rPr>
          <w:rFonts w:eastAsia="Arial"/>
        </w:rPr>
        <w:t>watercourse or loch</w:t>
      </w:r>
      <w:r w:rsidRPr="00167F1B">
        <w:rPr>
          <w:rFonts w:eastAsia="Arial"/>
        </w:rPr>
        <w:t>. Planting in this period allows the willows to start growing as soon as the weather is warm enough and will ensure they have the entire growing season to become established. Live willow needs to be installed in moist and soft soil so that the roots can start to grow and penetrate to a greater depth, providing greater stabilisation. Planting in the summer months in dryer locations, such as the tops of banks, will decrease the likelihood of the willows becoming well established</w:t>
      </w:r>
      <w:r w:rsidR="009A64AF">
        <w:rPr>
          <w:rFonts w:eastAsia="Arial"/>
        </w:rPr>
        <w:t>.</w:t>
      </w:r>
    </w:p>
    <w:p w14:paraId="3013748F" w14:textId="248B75C5" w:rsidR="00B4088D" w:rsidRPr="00167F1B" w:rsidRDefault="00B4088D" w:rsidP="00B4088D">
      <w:pPr>
        <w:pStyle w:val="BodyText1"/>
        <w:numPr>
          <w:ilvl w:val="0"/>
          <w:numId w:val="19"/>
        </w:numPr>
        <w:rPr>
          <w:rFonts w:eastAsia="Arial"/>
        </w:rPr>
      </w:pPr>
      <w:r w:rsidRPr="00167F1B">
        <w:rPr>
          <w:rFonts w:eastAsia="Arial"/>
        </w:rPr>
        <w:t>Ideally, only freshly cut willow stakes and rods should be used, though as long as they are kept damp and cool, they can be stored for two to three weeks before installation</w:t>
      </w:r>
      <w:r w:rsidR="009A64AF">
        <w:rPr>
          <w:rFonts w:eastAsia="Arial"/>
        </w:rPr>
        <w:t>.</w:t>
      </w:r>
    </w:p>
    <w:p w14:paraId="756B6B1C" w14:textId="028322A7" w:rsidR="00B4088D" w:rsidRPr="00167F1B" w:rsidRDefault="00B4088D" w:rsidP="00B4088D">
      <w:pPr>
        <w:pStyle w:val="BodyText1"/>
        <w:numPr>
          <w:ilvl w:val="0"/>
          <w:numId w:val="19"/>
        </w:numPr>
        <w:rPr>
          <w:rFonts w:eastAsia="Arial"/>
          <w:spacing w:val="-4"/>
        </w:rPr>
      </w:pPr>
      <w:r w:rsidRPr="00167F1B">
        <w:rPr>
          <w:rFonts w:eastAsia="Arial"/>
          <w:spacing w:val="-4"/>
        </w:rPr>
        <w:t>Stakes should be at least 50 to 100</w:t>
      </w:r>
      <w:r w:rsidR="00B417B9">
        <w:rPr>
          <w:rFonts w:eastAsia="Arial"/>
          <w:spacing w:val="-4"/>
        </w:rPr>
        <w:t xml:space="preserve"> millimetres</w:t>
      </w:r>
      <w:r w:rsidRPr="00167F1B">
        <w:rPr>
          <w:rFonts w:eastAsia="Arial"/>
          <w:spacing w:val="-4"/>
        </w:rPr>
        <w:t xml:space="preserve"> thick, 2</w:t>
      </w:r>
      <w:r w:rsidR="00B417B9">
        <w:rPr>
          <w:rFonts w:eastAsia="Arial"/>
          <w:spacing w:val="-4"/>
        </w:rPr>
        <w:t xml:space="preserve"> </w:t>
      </w:r>
      <w:r w:rsidRPr="00167F1B">
        <w:rPr>
          <w:rFonts w:eastAsia="Arial"/>
          <w:spacing w:val="-4"/>
        </w:rPr>
        <w:t>m</w:t>
      </w:r>
      <w:r w:rsidR="00B417B9">
        <w:rPr>
          <w:rFonts w:eastAsia="Arial"/>
          <w:spacing w:val="-4"/>
        </w:rPr>
        <w:t>etres</w:t>
      </w:r>
      <w:r w:rsidRPr="00167F1B">
        <w:rPr>
          <w:rFonts w:eastAsia="Arial"/>
          <w:spacing w:val="-4"/>
        </w:rPr>
        <w:t xml:space="preserve"> long and should be hammered into the bank face, including a line along the bank toe if it is exposed, roughly every 0.5</w:t>
      </w:r>
      <w:r w:rsidR="00B417B9">
        <w:rPr>
          <w:rFonts w:eastAsia="Arial"/>
          <w:spacing w:val="-4"/>
        </w:rPr>
        <w:t xml:space="preserve"> </w:t>
      </w:r>
      <w:r w:rsidRPr="00167F1B">
        <w:rPr>
          <w:rFonts w:eastAsia="Arial"/>
          <w:spacing w:val="-4"/>
        </w:rPr>
        <w:t>m</w:t>
      </w:r>
      <w:r w:rsidR="00B417B9">
        <w:rPr>
          <w:rFonts w:eastAsia="Arial"/>
          <w:spacing w:val="-4"/>
        </w:rPr>
        <w:t>etres</w:t>
      </w:r>
      <w:r w:rsidRPr="00167F1B">
        <w:rPr>
          <w:rFonts w:eastAsia="Arial"/>
          <w:spacing w:val="-4"/>
        </w:rPr>
        <w:t>. Stakes should be hammered through blocks of slumped material if present in order to stabili</w:t>
      </w:r>
      <w:r w:rsidR="008454F8">
        <w:rPr>
          <w:rFonts w:eastAsia="Arial"/>
          <w:spacing w:val="-4"/>
        </w:rPr>
        <w:t>s</w:t>
      </w:r>
      <w:r w:rsidRPr="00167F1B">
        <w:rPr>
          <w:rFonts w:eastAsia="Arial"/>
          <w:spacing w:val="-4"/>
        </w:rPr>
        <w:t xml:space="preserve">e them. At least two-thirds of the stake’s length should be driven into the ground to provide a strong anchor (Figure </w:t>
      </w:r>
      <w:r w:rsidR="004769B4">
        <w:rPr>
          <w:rFonts w:eastAsia="Arial"/>
          <w:spacing w:val="-4"/>
        </w:rPr>
        <w:t>12</w:t>
      </w:r>
      <w:r w:rsidRPr="00167F1B">
        <w:rPr>
          <w:rFonts w:eastAsia="Arial"/>
          <w:spacing w:val="-4"/>
        </w:rPr>
        <w:t>).</w:t>
      </w:r>
    </w:p>
    <w:p w14:paraId="34F91738" w14:textId="415837DD" w:rsidR="00B4088D" w:rsidRPr="00167F1B" w:rsidRDefault="00B4088D" w:rsidP="00B4088D">
      <w:pPr>
        <w:pStyle w:val="BodyText1"/>
        <w:numPr>
          <w:ilvl w:val="0"/>
          <w:numId w:val="19"/>
        </w:numPr>
        <w:rPr>
          <w:rFonts w:eastAsia="Arial"/>
        </w:rPr>
      </w:pPr>
      <w:r w:rsidRPr="00167F1B">
        <w:rPr>
          <w:rFonts w:eastAsia="Arial"/>
        </w:rPr>
        <w:t>Weave live willow rods between the live willow stakes. The rods should be about 2.5</w:t>
      </w:r>
      <w:r w:rsidR="00E9093C">
        <w:rPr>
          <w:rFonts w:eastAsia="Arial"/>
        </w:rPr>
        <w:t xml:space="preserve"> </w:t>
      </w:r>
      <w:r w:rsidRPr="00167F1B">
        <w:rPr>
          <w:rFonts w:eastAsia="Arial"/>
        </w:rPr>
        <w:t>m</w:t>
      </w:r>
      <w:r w:rsidR="00E9093C">
        <w:rPr>
          <w:rFonts w:eastAsia="Arial"/>
        </w:rPr>
        <w:t>etres</w:t>
      </w:r>
      <w:r w:rsidRPr="00167F1B">
        <w:rPr>
          <w:rFonts w:eastAsia="Arial"/>
        </w:rPr>
        <w:t xml:space="preserve"> long for use on lower energy rivers and from 6 to 7</w:t>
      </w:r>
      <w:r w:rsidR="00E9093C">
        <w:rPr>
          <w:rFonts w:eastAsia="Arial"/>
        </w:rPr>
        <w:t xml:space="preserve"> metres</w:t>
      </w:r>
      <w:r w:rsidRPr="00167F1B">
        <w:rPr>
          <w:rFonts w:eastAsia="Arial"/>
        </w:rPr>
        <w:t xml:space="preserve"> long to produce stronger structures for use on higher energy rivers. 20 to 30 rods should be used for </w:t>
      </w:r>
      <w:r w:rsidR="002364F5">
        <w:rPr>
          <w:rFonts w:eastAsia="Arial"/>
        </w:rPr>
        <w:t xml:space="preserve">1 </w:t>
      </w:r>
      <w:r w:rsidR="0069580A">
        <w:rPr>
          <w:rFonts w:eastAsia="Arial"/>
        </w:rPr>
        <w:lastRenderedPageBreak/>
        <w:t>metre</w:t>
      </w:r>
      <w:r w:rsidRPr="00167F1B">
        <w:rPr>
          <w:rFonts w:eastAsia="Arial"/>
        </w:rPr>
        <w:t xml:space="preserve"> high spiling. The surface created will initially be relatively smooth but, as the willow grows, it will develop the roughness and complexity required to dissipate flow energy.</w:t>
      </w:r>
    </w:p>
    <w:p w14:paraId="52FC9789" w14:textId="3F0C7348" w:rsidR="00B4088D" w:rsidRDefault="00B4088D" w:rsidP="00B4088D">
      <w:pPr>
        <w:pStyle w:val="BodyText1"/>
        <w:numPr>
          <w:ilvl w:val="0"/>
          <w:numId w:val="19"/>
        </w:numPr>
        <w:tabs>
          <w:tab w:val="left" w:pos="2370"/>
        </w:tabs>
        <w:spacing w:after="0"/>
        <w:rPr>
          <w:rFonts w:eastAsia="Arial"/>
        </w:rPr>
      </w:pPr>
      <w:r w:rsidRPr="00167F1B">
        <w:rPr>
          <w:rFonts w:eastAsia="Arial"/>
          <w:spacing w:val="-2"/>
        </w:rPr>
        <w:t xml:space="preserve">The bank toe may need to be protected while the willow becomes established. This is because erosion of the bank toe can lead to the bank being undercut and then collapsing. If there is evidence of scour at the bank toe or a likelihood of scour because of the energy of the </w:t>
      </w:r>
      <w:r w:rsidR="00D91225">
        <w:rPr>
          <w:rFonts w:eastAsia="Arial"/>
          <w:spacing w:val="-2"/>
        </w:rPr>
        <w:t>environment</w:t>
      </w:r>
      <w:r w:rsidRPr="00167F1B">
        <w:rPr>
          <w:rFonts w:eastAsia="Arial"/>
          <w:spacing w:val="-2"/>
        </w:rPr>
        <w:t xml:space="preserve">, you can use one of the other </w:t>
      </w:r>
      <w:r w:rsidRPr="00167F1B">
        <w:rPr>
          <w:rFonts w:eastAsia="Arial"/>
        </w:rPr>
        <w:t>techniques or stones to help protect the toe whilst the willow becomes established.</w:t>
      </w:r>
    </w:p>
    <w:p w14:paraId="749CD8CC" w14:textId="77777777" w:rsidR="00D816CA" w:rsidRPr="00167F1B" w:rsidRDefault="00D816CA" w:rsidP="00D816CA">
      <w:pPr>
        <w:pStyle w:val="BodyText1"/>
        <w:tabs>
          <w:tab w:val="left" w:pos="2370"/>
        </w:tabs>
        <w:spacing w:after="0"/>
        <w:ind w:left="720"/>
        <w:rPr>
          <w:rFonts w:eastAsia="Arial"/>
        </w:rPr>
      </w:pPr>
    </w:p>
    <w:p w14:paraId="3F4E3497" w14:textId="34B2BABD" w:rsidR="00B4088D" w:rsidRPr="00167F1B" w:rsidRDefault="00B4088D" w:rsidP="00B4088D">
      <w:pPr>
        <w:pStyle w:val="BodyText1"/>
        <w:numPr>
          <w:ilvl w:val="0"/>
          <w:numId w:val="19"/>
        </w:numPr>
        <w:rPr>
          <w:rFonts w:eastAsia="Arial"/>
        </w:rPr>
      </w:pPr>
      <w:r w:rsidRPr="00167F1B">
        <w:rPr>
          <w:rFonts w:eastAsia="Arial"/>
        </w:rPr>
        <w:t xml:space="preserve">If you use stones, they should be sized to the </w:t>
      </w:r>
      <w:r w:rsidR="00D91225">
        <w:rPr>
          <w:rFonts w:eastAsia="Arial"/>
        </w:rPr>
        <w:t>environment</w:t>
      </w:r>
      <w:r w:rsidRPr="00167F1B">
        <w:rPr>
          <w:rFonts w:eastAsia="Arial"/>
        </w:rPr>
        <w:t xml:space="preserve">. You can do this by selecting sizes up to the size of the largest stones that have been deposited in the </w:t>
      </w:r>
      <w:r w:rsidR="00F52A08">
        <w:rPr>
          <w:rFonts w:eastAsia="Arial"/>
        </w:rPr>
        <w:t>watercourse or loch</w:t>
      </w:r>
      <w:r w:rsidRPr="00167F1B">
        <w:rPr>
          <w:rFonts w:eastAsia="Arial"/>
        </w:rPr>
        <w:t xml:space="preserve"> in the vicinity of the eroding bank. On some river beds, there may be much larger rocks than those deposited by the river. These are rocks left from glacial periods and not representative of the size of stones you should use. You only need to protect the bank sufficiently to prevent undercutting. Once the willow has grown and its roots have become established, you should not need to maintain the toe protection as the willow will stabilise the bank and help resist undercutting.</w:t>
      </w:r>
    </w:p>
    <w:p w14:paraId="36446C2F" w14:textId="7FCA29F5" w:rsidR="00B4088D" w:rsidRPr="00167F1B" w:rsidRDefault="00B4088D" w:rsidP="00B4088D">
      <w:pPr>
        <w:pStyle w:val="BodyText1"/>
        <w:numPr>
          <w:ilvl w:val="0"/>
          <w:numId w:val="19"/>
        </w:numPr>
        <w:rPr>
          <w:rFonts w:eastAsia="Arial"/>
        </w:rPr>
      </w:pPr>
      <w:r w:rsidRPr="00167F1B">
        <w:rPr>
          <w:rFonts w:eastAsia="Arial"/>
        </w:rPr>
        <w:t>A willow spiling wall should be no more than 1</w:t>
      </w:r>
      <w:r w:rsidR="00B417B9">
        <w:rPr>
          <w:rFonts w:eastAsia="Arial"/>
        </w:rPr>
        <w:t xml:space="preserve"> </w:t>
      </w:r>
      <w:r w:rsidRPr="00167F1B">
        <w:rPr>
          <w:rFonts w:eastAsia="Arial"/>
        </w:rPr>
        <w:t>m</w:t>
      </w:r>
      <w:r w:rsidR="00B417B9">
        <w:rPr>
          <w:rFonts w:eastAsia="Arial"/>
        </w:rPr>
        <w:t>etre</w:t>
      </w:r>
      <w:r w:rsidRPr="00167F1B">
        <w:rPr>
          <w:rFonts w:eastAsia="Arial"/>
        </w:rPr>
        <w:t xml:space="preserve"> high. When banks are higher than this, they should be re-profiled into a series of terraced steps. This technique can be used in conjunction with the other forms of bank stabilisation described below to provide improved protection, especially in higher energy systems.</w:t>
      </w:r>
    </w:p>
    <w:p w14:paraId="79F70D0E" w14:textId="1007204D" w:rsidR="00B4088D" w:rsidRPr="00167F1B" w:rsidRDefault="00B4088D" w:rsidP="00B4088D">
      <w:pPr>
        <w:pStyle w:val="BodyText1"/>
        <w:numPr>
          <w:ilvl w:val="0"/>
          <w:numId w:val="19"/>
        </w:numPr>
        <w:rPr>
          <w:rFonts w:eastAsia="Arial"/>
        </w:rPr>
      </w:pPr>
      <w:r w:rsidRPr="00167F1B">
        <w:rPr>
          <w:rFonts w:eastAsia="Arial"/>
        </w:rPr>
        <w:t xml:space="preserve">Sheep, cows and deer eat young willow shoots, so fencing </w:t>
      </w:r>
      <w:r w:rsidR="005C5844">
        <w:rPr>
          <w:rFonts w:eastAsia="Arial"/>
        </w:rPr>
        <w:t>may be</w:t>
      </w:r>
      <w:r w:rsidRPr="00167F1B">
        <w:rPr>
          <w:rFonts w:eastAsia="Arial"/>
        </w:rPr>
        <w:t xml:space="preserve"> necessary to ensure the success of the structures in locations where this could occur.</w:t>
      </w:r>
    </w:p>
    <w:p w14:paraId="15BCC4F4" w14:textId="77777777" w:rsidR="00B4088D" w:rsidRPr="00167F1B" w:rsidRDefault="00B4088D" w:rsidP="00B4088D">
      <w:pPr>
        <w:pStyle w:val="BodyText1"/>
        <w:rPr>
          <w:rFonts w:ascii="Arial" w:eastAsia="Arial" w:hAnsi="Arial"/>
          <w:color w:val="000000"/>
        </w:rPr>
      </w:pPr>
      <w:r w:rsidRPr="00167F1B">
        <w:rPr>
          <w:rFonts w:ascii="Arial" w:eastAsia="Arial" w:hAnsi="Arial"/>
          <w:color w:val="000000"/>
        </w:rPr>
        <w:t>Over time, the willow should establish a root network in the bank material, which reinforces it. Branches will grow and form flexible stems that will increase roughness, dissipate more energy and protect the bank from erosion.</w:t>
      </w:r>
    </w:p>
    <w:p w14:paraId="05DC89A7" w14:textId="5A5CFD42" w:rsidR="00B4088D" w:rsidRDefault="00D95572" w:rsidP="00B4088D">
      <w:pPr>
        <w:pStyle w:val="BodyText1"/>
        <w:rPr>
          <w:rFonts w:ascii="Arial" w:eastAsia="Arial" w:hAnsi="Arial"/>
          <w:color w:val="000000"/>
        </w:rPr>
      </w:pPr>
      <w:r>
        <w:rPr>
          <w:noProof/>
        </w:rPr>
        <mc:AlternateContent>
          <mc:Choice Requires="wps">
            <w:drawing>
              <wp:anchor distT="0" distB="0" distL="114300" distR="114300" simplePos="0" relativeHeight="251658246" behindDoc="0" locked="0" layoutInCell="1" allowOverlap="1" wp14:anchorId="2A0595E3" wp14:editId="12384D2D">
                <wp:simplePos x="0" y="0"/>
                <wp:positionH relativeFrom="column">
                  <wp:posOffset>3048000</wp:posOffset>
                </wp:positionH>
                <wp:positionV relativeFrom="paragraph">
                  <wp:posOffset>931692</wp:posOffset>
                </wp:positionV>
                <wp:extent cx="357505" cy="304165"/>
                <wp:effectExtent l="0" t="0" r="4445" b="635"/>
                <wp:wrapNone/>
                <wp:docPr id="1628298062" name="Text Box 7"/>
                <wp:cNvGraphicFramePr/>
                <a:graphic xmlns:a="http://schemas.openxmlformats.org/drawingml/2006/main">
                  <a:graphicData uri="http://schemas.microsoft.com/office/word/2010/wordprocessingShape">
                    <wps:wsp>
                      <wps:cNvSpPr txBox="1"/>
                      <wps:spPr>
                        <a:xfrm>
                          <a:off x="0" y="0"/>
                          <a:ext cx="357505" cy="304165"/>
                        </a:xfrm>
                        <a:prstGeom prst="rect">
                          <a:avLst/>
                        </a:prstGeom>
                        <a:solidFill>
                          <a:schemeClr val="bg1">
                            <a:alpha val="50000"/>
                          </a:schemeClr>
                        </a:solidFill>
                        <a:ln w="6350">
                          <a:noFill/>
                        </a:ln>
                      </wps:spPr>
                      <wps:txbx>
                        <w:txbxContent>
                          <w:p w14:paraId="5FF06AC0" w14:textId="4AA08752" w:rsidR="00691FEC" w:rsidRPr="004769B4" w:rsidRDefault="00691FEC" w:rsidP="00691FEC">
                            <w:pPr>
                              <w:rPr>
                                <w:b/>
                                <w:bCs/>
                                <w:lang w:val="en-US"/>
                              </w:rPr>
                            </w:pPr>
                            <w:r w:rsidRPr="004769B4">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595E3" id="Text Box 7" o:spid="_x0000_s1030" type="#_x0000_t202" style="position:absolute;margin-left:240pt;margin-top:73.35pt;width:28.15pt;height:23.9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" fillcolor="white [3212]" stroked="f" strokeweight=".5pt">
                <v:fill opacity="32896f"/>
                <v:textbox>
                  <w:txbxContent>
                    <w:p w14:paraId="5FF06AC0" w14:textId="4AA08752" w:rsidR="00691FEC" w:rsidRPr="004769B4" w:rsidRDefault="00691FEC" w:rsidP="00691FEC">
                      <w:pPr>
                        <w:rPr>
                          <w:b/>
                          <w:bCs/>
                          <w:lang w:val="en-US"/>
                        </w:rPr>
                      </w:pPr>
                      <w:r w:rsidRPr="004769B4">
                        <w:rPr>
                          <w:b/>
                          <w:bCs/>
                          <w:lang w:val="en-US"/>
                        </w:rPr>
                        <w:t>B)</w:t>
                      </w:r>
                    </w:p>
                  </w:txbxContent>
                </v:textbox>
              </v:shape>
            </w:pict>
          </mc:Fallback>
        </mc:AlternateContent>
      </w:r>
      <w:r w:rsidR="00B4088D" w:rsidRPr="00167F1B">
        <w:rPr>
          <w:rFonts w:ascii="Arial" w:eastAsia="Arial" w:hAnsi="Arial"/>
          <w:color w:val="000000"/>
        </w:rPr>
        <w:t xml:space="preserve">Where individual trees grow out over the </w:t>
      </w:r>
      <w:r w:rsidR="009F17FF">
        <w:rPr>
          <w:rFonts w:ascii="Arial" w:eastAsia="Arial" w:hAnsi="Arial"/>
          <w:color w:val="000000"/>
        </w:rPr>
        <w:t>watercourse or loch</w:t>
      </w:r>
      <w:r w:rsidR="00B4088D" w:rsidRPr="00167F1B">
        <w:rPr>
          <w:rFonts w:ascii="Arial" w:eastAsia="Arial" w:hAnsi="Arial"/>
          <w:color w:val="000000"/>
        </w:rPr>
        <w:t xml:space="preserve"> at a steep angle, pruning (coppicing) may be required to stop the trees maturing into heavy trees that may fall and pull a section of bank with them.</w:t>
      </w:r>
    </w:p>
    <w:p w14:paraId="4B0ED664" w14:textId="63E16E9A" w:rsidR="00A7187F" w:rsidRDefault="00130467" w:rsidP="007807B3">
      <w:pPr>
        <w:pStyle w:val="BodyText1"/>
        <w:spacing w:after="0"/>
        <w:rPr>
          <w:rFonts w:ascii="Arial" w:eastAsia="Arial" w:hAnsi="Arial"/>
          <w:b/>
          <w:bCs/>
          <w:color w:val="000000"/>
        </w:rPr>
      </w:pPr>
      <w:r>
        <w:rPr>
          <w:noProof/>
        </w:rPr>
        <w:lastRenderedPageBreak/>
        <mc:AlternateContent>
          <mc:Choice Requires="wps">
            <w:drawing>
              <wp:anchor distT="0" distB="0" distL="114300" distR="114300" simplePos="0" relativeHeight="251658245" behindDoc="0" locked="0" layoutInCell="1" allowOverlap="1" wp14:anchorId="4B4EF288" wp14:editId="2D6F2239">
                <wp:simplePos x="0" y="0"/>
                <wp:positionH relativeFrom="column">
                  <wp:posOffset>635</wp:posOffset>
                </wp:positionH>
                <wp:positionV relativeFrom="paragraph">
                  <wp:posOffset>3028</wp:posOffset>
                </wp:positionV>
                <wp:extent cx="363220" cy="310515"/>
                <wp:effectExtent l="0" t="0" r="0" b="0"/>
                <wp:wrapNone/>
                <wp:docPr id="839594326" name="Text Box 7"/>
                <wp:cNvGraphicFramePr/>
                <a:graphic xmlns:a="http://schemas.openxmlformats.org/drawingml/2006/main">
                  <a:graphicData uri="http://schemas.microsoft.com/office/word/2010/wordprocessingShape">
                    <wps:wsp>
                      <wps:cNvSpPr txBox="1"/>
                      <wps:spPr>
                        <a:xfrm>
                          <a:off x="0" y="0"/>
                          <a:ext cx="363220" cy="310515"/>
                        </a:xfrm>
                        <a:prstGeom prst="rect">
                          <a:avLst/>
                        </a:prstGeom>
                        <a:solidFill>
                          <a:schemeClr val="bg1">
                            <a:alpha val="50000"/>
                          </a:schemeClr>
                        </a:solidFill>
                        <a:ln w="6350">
                          <a:noFill/>
                        </a:ln>
                      </wps:spPr>
                      <wps:txbx>
                        <w:txbxContent>
                          <w:p w14:paraId="02FF7014" w14:textId="2CB4C57A" w:rsidR="00691FEC" w:rsidRPr="004769B4" w:rsidRDefault="00691FEC">
                            <w:pPr>
                              <w:rPr>
                                <w:b/>
                                <w:bCs/>
                                <w:lang w:val="en-US"/>
                              </w:rPr>
                            </w:pPr>
                            <w:r w:rsidRPr="004769B4">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EF288" id="_x0000_s1031" type="#_x0000_t202" style="position:absolute;margin-left:.05pt;margin-top:.25pt;width:28.6pt;height:24.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" fillcolor="white [3212]" stroked="f" strokeweight=".5pt">
                <v:fill opacity="32896f"/>
                <v:textbox>
                  <w:txbxContent>
                    <w:p w14:paraId="02FF7014" w14:textId="2CB4C57A" w:rsidR="00691FEC" w:rsidRPr="004769B4" w:rsidRDefault="00691FEC">
                      <w:pPr>
                        <w:rPr>
                          <w:b/>
                          <w:bCs/>
                          <w:lang w:val="en-US"/>
                        </w:rPr>
                      </w:pPr>
                      <w:r w:rsidRPr="004769B4">
                        <w:rPr>
                          <w:b/>
                          <w:bCs/>
                          <w:lang w:val="en-US"/>
                        </w:rPr>
                        <w:t>A)</w:t>
                      </w:r>
                    </w:p>
                  </w:txbxContent>
                </v:textbox>
              </v:shape>
            </w:pict>
          </mc:Fallback>
        </mc:AlternateContent>
      </w:r>
      <w:r w:rsidR="005B3C59" w:rsidRPr="00B90CE5">
        <w:rPr>
          <w:noProof/>
        </w:rPr>
        <w:drawing>
          <wp:inline distT="0" distB="0" distL="0" distR="0" wp14:anchorId="652082A6" wp14:editId="33478E40">
            <wp:extent cx="3051954" cy="2461231"/>
            <wp:effectExtent l="0" t="0" r="0" b="0"/>
            <wp:docPr id="766777227" name="Picture 5" descr="A river with 2 tiers of willow spiling, which looks like a wall that has been created by weaving willow stems between posts put in the ground. ">
              <a:extLst xmlns:a="http://schemas.openxmlformats.org/drawingml/2006/main">
                <a:ext uri="{FF2B5EF4-FFF2-40B4-BE49-F238E27FC236}">
                  <a16:creationId xmlns:a16="http://schemas.microsoft.com/office/drawing/2014/main" id="{81EBDE0E-34F5-B658-5A18-7C1BD44470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77227" name="Picture 5" descr="A river with 2 tiers of willow spiling, which looks like a wall that has been created by weaving willow stems between posts put in the ground. ">
                      <a:extLst>
                        <a:ext uri="{FF2B5EF4-FFF2-40B4-BE49-F238E27FC236}">
                          <a16:creationId xmlns:a16="http://schemas.microsoft.com/office/drawing/2014/main" id="{81EBDE0E-34F5-B658-5A18-7C1BD4447041}"/>
                        </a:ext>
                      </a:extLst>
                    </pic:cNvPr>
                    <pic:cNvPicPr>
                      <a:picLocks noChangeAspect="1"/>
                    </pic:cNvPicPr>
                  </pic:nvPicPr>
                  <pic:blipFill rotWithShape="1">
                    <a:blip r:embed="rId31" cstate="screen">
                      <a:extLst>
                        <a:ext uri="{28A0092B-C50C-407E-A947-70E740481C1C}">
                          <a14:useLocalDpi xmlns:a14="http://schemas.microsoft.com/office/drawing/2010/main" val="0"/>
                        </a:ext>
                      </a:extLst>
                    </a:blip>
                    <a:srcRect l="7043"/>
                    <a:stretch/>
                  </pic:blipFill>
                  <pic:spPr bwMode="auto">
                    <a:xfrm>
                      <a:off x="0" y="0"/>
                      <a:ext cx="3057347" cy="2465580"/>
                    </a:xfrm>
                    <a:prstGeom prst="rect">
                      <a:avLst/>
                    </a:prstGeom>
                    <a:ln w="12700">
                      <a:noFill/>
                    </a:ln>
                    <a:effectLst/>
                    <a:extLst>
                      <a:ext uri="{53640926-AAD7-44D8-BBD7-CCE9431645EC}">
                        <a14:shadowObscured xmlns:a14="http://schemas.microsoft.com/office/drawing/2010/main"/>
                      </a:ext>
                    </a:extLst>
                  </pic:spPr>
                </pic:pic>
              </a:graphicData>
            </a:graphic>
          </wp:inline>
        </w:drawing>
      </w:r>
      <w:r w:rsidR="007807B3" w:rsidRPr="007807B3">
        <w:rPr>
          <w:rFonts w:ascii="Arial" w:eastAsia="Arial" w:hAnsi="Arial"/>
          <w:b/>
          <w:bCs/>
          <w:noProof/>
          <w:color w:val="000000"/>
        </w:rPr>
        <w:drawing>
          <wp:inline distT="0" distB="0" distL="0" distR="0" wp14:anchorId="461F830C" wp14:editId="39BF354D">
            <wp:extent cx="2458807" cy="3235316"/>
            <wp:effectExtent l="0" t="6985" r="0" b="0"/>
            <wp:docPr id="1584277931" name="Picture 6" descr="Looking upstream along a river bank at a large cluster of very thick and tall willow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77931" name="Picture 6" descr="Looking upstream along a river bank at a large cluster of very thick and tall willow trees. "/>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851" r="36496" b="12893"/>
                    <a:stretch/>
                  </pic:blipFill>
                  <pic:spPr bwMode="auto">
                    <a:xfrm rot="5400000">
                      <a:off x="0" y="0"/>
                      <a:ext cx="2471183" cy="3251600"/>
                    </a:xfrm>
                    <a:prstGeom prst="rect">
                      <a:avLst/>
                    </a:prstGeom>
                    <a:noFill/>
                    <a:ln>
                      <a:noFill/>
                    </a:ln>
                    <a:extLst>
                      <a:ext uri="{53640926-AAD7-44D8-BBD7-CCE9431645EC}">
                        <a14:shadowObscured xmlns:a14="http://schemas.microsoft.com/office/drawing/2010/main"/>
                      </a:ext>
                    </a:extLst>
                  </pic:spPr>
                </pic:pic>
              </a:graphicData>
            </a:graphic>
          </wp:inline>
        </w:drawing>
      </w:r>
    </w:p>
    <w:p w14:paraId="6DABB91B" w14:textId="0222BF8E" w:rsidR="007807B3" w:rsidRPr="007807B3" w:rsidRDefault="007807B3" w:rsidP="004769B4">
      <w:pPr>
        <w:pStyle w:val="BodyText1"/>
        <w:spacing w:after="0"/>
        <w:rPr>
          <w:rFonts w:ascii="Arial" w:eastAsia="Arial" w:hAnsi="Arial"/>
          <w:b/>
          <w:bCs/>
          <w:color w:val="000000"/>
        </w:rPr>
      </w:pPr>
      <w:r w:rsidRPr="004769B4">
        <w:rPr>
          <w:rFonts w:ascii="Arial" w:eastAsia="Arial" w:hAnsi="Arial"/>
          <w:b/>
          <w:bCs/>
          <w:color w:val="000000"/>
        </w:rPr>
        <w:t>Figure</w:t>
      </w:r>
      <w:r w:rsidR="004769B4">
        <w:rPr>
          <w:rFonts w:ascii="Arial" w:eastAsia="Arial" w:hAnsi="Arial"/>
          <w:b/>
          <w:bCs/>
          <w:color w:val="000000"/>
        </w:rPr>
        <w:t xml:space="preserve"> 9</w:t>
      </w:r>
      <w:r>
        <w:rPr>
          <w:rFonts w:ascii="Arial" w:eastAsia="Arial" w:hAnsi="Arial"/>
          <w:b/>
          <w:bCs/>
          <w:color w:val="000000"/>
        </w:rPr>
        <w:t xml:space="preserve"> </w:t>
      </w:r>
      <w:r>
        <w:rPr>
          <w:rFonts w:ascii="Arial" w:eastAsia="Arial" w:hAnsi="Arial"/>
          <w:color w:val="000000"/>
        </w:rPr>
        <w:t>Looking upstream along the</w:t>
      </w:r>
      <w:r w:rsidR="00B94CCE">
        <w:rPr>
          <w:rFonts w:ascii="Arial" w:eastAsia="Arial" w:hAnsi="Arial"/>
          <w:color w:val="000000"/>
        </w:rPr>
        <w:t xml:space="preserve"> River Don showing the site A) immediately after 2 terraces of willow spiling were installed and B) </w:t>
      </w:r>
      <w:r w:rsidR="007F6ECE">
        <w:rPr>
          <w:rFonts w:ascii="Arial" w:eastAsia="Arial" w:hAnsi="Arial"/>
          <w:color w:val="000000"/>
        </w:rPr>
        <w:t xml:space="preserve">7 years later after the will had grown up covering the bank. </w:t>
      </w:r>
    </w:p>
    <w:p w14:paraId="31FF76DF" w14:textId="6D804DED" w:rsidR="00854A41" w:rsidRDefault="00D17B8B" w:rsidP="004769B4">
      <w:pPr>
        <w:pStyle w:val="BodyText1"/>
        <w:spacing w:after="0"/>
        <w:rPr>
          <w:rFonts w:ascii="Arial" w:eastAsia="Arial" w:hAnsi="Arial"/>
          <w:b/>
          <w:bCs/>
          <w:color w:val="000000"/>
        </w:rPr>
      </w:pPr>
      <w:r>
        <w:rPr>
          <w:noProof/>
        </w:rPr>
        <mc:AlternateContent>
          <mc:Choice Requires="wps">
            <w:drawing>
              <wp:anchor distT="0" distB="0" distL="114300" distR="114300" simplePos="0" relativeHeight="251662353" behindDoc="0" locked="0" layoutInCell="1" allowOverlap="1" wp14:anchorId="6E3A5BCE" wp14:editId="4FE0DE74">
                <wp:simplePos x="0" y="0"/>
                <wp:positionH relativeFrom="column">
                  <wp:posOffset>3215370</wp:posOffset>
                </wp:positionH>
                <wp:positionV relativeFrom="paragraph">
                  <wp:posOffset>19559</wp:posOffset>
                </wp:positionV>
                <wp:extent cx="357505" cy="304165"/>
                <wp:effectExtent l="0" t="0" r="4445" b="635"/>
                <wp:wrapNone/>
                <wp:docPr id="2006530185" name="Text Box 7"/>
                <wp:cNvGraphicFramePr/>
                <a:graphic xmlns:a="http://schemas.openxmlformats.org/drawingml/2006/main">
                  <a:graphicData uri="http://schemas.microsoft.com/office/word/2010/wordprocessingShape">
                    <wps:wsp>
                      <wps:cNvSpPr txBox="1"/>
                      <wps:spPr>
                        <a:xfrm>
                          <a:off x="0" y="0"/>
                          <a:ext cx="357505" cy="304165"/>
                        </a:xfrm>
                        <a:prstGeom prst="rect">
                          <a:avLst/>
                        </a:prstGeom>
                        <a:solidFill>
                          <a:srgbClr val="FFFFFF">
                            <a:alpha val="50000"/>
                          </a:srgbClr>
                        </a:solidFill>
                        <a:ln w="6350">
                          <a:noFill/>
                        </a:ln>
                      </wps:spPr>
                      <wps:txbx>
                        <w:txbxContent>
                          <w:p w14:paraId="3205CCC1" w14:textId="77777777" w:rsidR="00D17B8B" w:rsidRPr="004769B4" w:rsidRDefault="00D17B8B" w:rsidP="00D17B8B">
                            <w:pPr>
                              <w:rPr>
                                <w:b/>
                                <w:bCs/>
                                <w:lang w:val="en-US"/>
                              </w:rPr>
                            </w:pPr>
                            <w:r w:rsidRPr="004769B4">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A5BCE" id="_x0000_s1032" type="#_x0000_t202" style="position:absolute;margin-left:253.2pt;margin-top:1.55pt;width:28.15pt;height:23.95pt;z-index:251662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" stroked="f" strokeweight=".5pt">
                <v:fill opacity="32896f"/>
                <v:textbox>
                  <w:txbxContent>
                    <w:p w14:paraId="3205CCC1" w14:textId="77777777" w:rsidR="00D17B8B" w:rsidRPr="004769B4" w:rsidRDefault="00D17B8B" w:rsidP="00D17B8B">
                      <w:pPr>
                        <w:rPr>
                          <w:b/>
                          <w:bCs/>
                          <w:lang w:val="en-US"/>
                        </w:rPr>
                      </w:pPr>
                      <w:r w:rsidRPr="004769B4">
                        <w:rPr>
                          <w:b/>
                          <w:bCs/>
                          <w:lang w:val="en-US"/>
                        </w:rPr>
                        <w:t>B)</w:t>
                      </w:r>
                    </w:p>
                  </w:txbxContent>
                </v:textbox>
              </v:shape>
            </w:pict>
          </mc:Fallback>
        </mc:AlternateContent>
      </w:r>
      <w:r>
        <w:rPr>
          <w:noProof/>
        </w:rPr>
        <mc:AlternateContent>
          <mc:Choice Requires="wps">
            <w:drawing>
              <wp:anchor distT="0" distB="0" distL="114300" distR="114300" simplePos="0" relativeHeight="251660305" behindDoc="0" locked="0" layoutInCell="1" allowOverlap="1" wp14:anchorId="3C20304E" wp14:editId="39E9FD9F">
                <wp:simplePos x="0" y="0"/>
                <wp:positionH relativeFrom="column">
                  <wp:posOffset>1389</wp:posOffset>
                </wp:positionH>
                <wp:positionV relativeFrom="paragraph">
                  <wp:posOffset>1452</wp:posOffset>
                </wp:positionV>
                <wp:extent cx="363220" cy="310515"/>
                <wp:effectExtent l="0" t="0" r="0" b="0"/>
                <wp:wrapNone/>
                <wp:docPr id="612730674" name="Text Box 7"/>
                <wp:cNvGraphicFramePr/>
                <a:graphic xmlns:a="http://schemas.openxmlformats.org/drawingml/2006/main">
                  <a:graphicData uri="http://schemas.microsoft.com/office/word/2010/wordprocessingShape">
                    <wps:wsp>
                      <wps:cNvSpPr txBox="1"/>
                      <wps:spPr>
                        <a:xfrm>
                          <a:off x="0" y="0"/>
                          <a:ext cx="363220" cy="310515"/>
                        </a:xfrm>
                        <a:prstGeom prst="rect">
                          <a:avLst/>
                        </a:prstGeom>
                        <a:solidFill>
                          <a:srgbClr val="FFFFFF">
                            <a:alpha val="50000"/>
                          </a:srgbClr>
                        </a:solidFill>
                        <a:ln w="6350">
                          <a:noFill/>
                        </a:ln>
                      </wps:spPr>
                      <wps:txbx>
                        <w:txbxContent>
                          <w:p w14:paraId="00C6476C" w14:textId="77777777" w:rsidR="00D17B8B" w:rsidRPr="004769B4" w:rsidRDefault="00D17B8B" w:rsidP="00D17B8B">
                            <w:pPr>
                              <w:rPr>
                                <w:b/>
                                <w:bCs/>
                                <w:lang w:val="en-US"/>
                              </w:rPr>
                            </w:pPr>
                            <w:r w:rsidRPr="004769B4">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0304E" id="_x0000_s1033" type="#_x0000_t202" style="position:absolute;margin-left:.1pt;margin-top:.1pt;width:28.6pt;height:24.45pt;z-index:251660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" stroked="f" strokeweight=".5pt">
                <v:fill opacity="32896f"/>
                <v:textbox>
                  <w:txbxContent>
                    <w:p w14:paraId="00C6476C" w14:textId="77777777" w:rsidR="00D17B8B" w:rsidRPr="004769B4" w:rsidRDefault="00D17B8B" w:rsidP="00D17B8B">
                      <w:pPr>
                        <w:rPr>
                          <w:b/>
                          <w:bCs/>
                          <w:lang w:val="en-US"/>
                        </w:rPr>
                      </w:pPr>
                      <w:r w:rsidRPr="004769B4">
                        <w:rPr>
                          <w:b/>
                          <w:bCs/>
                          <w:lang w:val="en-US"/>
                        </w:rPr>
                        <w:t>A)</w:t>
                      </w:r>
                    </w:p>
                  </w:txbxContent>
                </v:textbox>
              </v:shape>
            </w:pict>
          </mc:Fallback>
        </mc:AlternateContent>
      </w:r>
      <w:r w:rsidR="00854A41" w:rsidRPr="00854A41">
        <w:rPr>
          <w:rFonts w:ascii="Arial" w:eastAsia="Arial" w:hAnsi="Arial"/>
          <w:b/>
          <w:bCs/>
          <w:noProof/>
          <w:color w:val="000000"/>
        </w:rPr>
        <w:drawing>
          <wp:inline distT="0" distB="0" distL="0" distR="0" wp14:anchorId="5111C6AB" wp14:editId="519B11DF">
            <wp:extent cx="3213100" cy="2409981"/>
            <wp:effectExtent l="0" t="0" r="6350" b="9525"/>
            <wp:docPr id="440130368" name="Picture 9" descr="Looking directly across from a river bank at 2 tiers of willow spiling made from willow branches woven between stakes put in the 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30368" name="Picture 9" descr="Looking directly across from a river bank at 2 tiers of willow spiling made from willow branches woven between stakes put in the ground.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6891" cy="2412824"/>
                    </a:xfrm>
                    <a:prstGeom prst="rect">
                      <a:avLst/>
                    </a:prstGeom>
                    <a:noFill/>
                    <a:ln>
                      <a:noFill/>
                    </a:ln>
                  </pic:spPr>
                </pic:pic>
              </a:graphicData>
            </a:graphic>
          </wp:inline>
        </w:drawing>
      </w:r>
      <w:r w:rsidR="00854A41" w:rsidRPr="00A7187F">
        <w:rPr>
          <w:rFonts w:ascii="Arial" w:eastAsia="Arial" w:hAnsi="Arial"/>
          <w:b/>
          <w:bCs/>
          <w:noProof/>
          <w:color w:val="000000"/>
        </w:rPr>
        <w:drawing>
          <wp:inline distT="0" distB="0" distL="0" distR="0" wp14:anchorId="68E480DA" wp14:editId="324002A7">
            <wp:extent cx="3200400" cy="2400456"/>
            <wp:effectExtent l="0" t="0" r="0" b="0"/>
            <wp:docPr id="482348449" name="Picture 2" descr="Looking across a river at a bank face at a tier of willow spiling made from willow branches woven between stakes put in the 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48449" name="Picture 2" descr="Looking across a river at a bank face at a tier of willow spiling made from willow branches woven between stakes put in the ground.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0427" cy="2407976"/>
                    </a:xfrm>
                    <a:prstGeom prst="rect">
                      <a:avLst/>
                    </a:prstGeom>
                    <a:noFill/>
                    <a:ln>
                      <a:noFill/>
                    </a:ln>
                  </pic:spPr>
                </pic:pic>
              </a:graphicData>
            </a:graphic>
          </wp:inline>
        </w:drawing>
      </w:r>
    </w:p>
    <w:p w14:paraId="185DB1C8" w14:textId="526C2F40" w:rsidR="00854A41" w:rsidRPr="004769B4" w:rsidRDefault="00854A41" w:rsidP="00854A41">
      <w:pPr>
        <w:pStyle w:val="BodyText1"/>
        <w:rPr>
          <w:rFonts w:ascii="Arial" w:eastAsia="Arial" w:hAnsi="Arial"/>
          <w:color w:val="000000"/>
        </w:rPr>
      </w:pPr>
      <w:r>
        <w:rPr>
          <w:rFonts w:ascii="Arial" w:eastAsia="Arial" w:hAnsi="Arial"/>
          <w:b/>
          <w:bCs/>
          <w:color w:val="000000"/>
        </w:rPr>
        <w:t>Figure</w:t>
      </w:r>
      <w:r w:rsidR="004769B4">
        <w:rPr>
          <w:rFonts w:ascii="Arial" w:eastAsia="Arial" w:hAnsi="Arial"/>
          <w:b/>
          <w:bCs/>
          <w:color w:val="000000"/>
        </w:rPr>
        <w:t xml:space="preserve"> 10</w:t>
      </w:r>
      <w:r>
        <w:rPr>
          <w:rFonts w:ascii="Arial" w:eastAsia="Arial" w:hAnsi="Arial"/>
          <w:b/>
          <w:bCs/>
          <w:color w:val="000000"/>
        </w:rPr>
        <w:t xml:space="preserve"> </w:t>
      </w:r>
      <w:r w:rsidR="00D17B8B">
        <w:rPr>
          <w:rFonts w:ascii="Arial" w:eastAsia="Arial" w:hAnsi="Arial"/>
          <w:b/>
          <w:bCs/>
          <w:color w:val="000000"/>
        </w:rPr>
        <w:t xml:space="preserve">Two </w:t>
      </w:r>
      <w:r w:rsidR="00D17B8B">
        <w:rPr>
          <w:rFonts w:ascii="Arial" w:eastAsia="Arial" w:hAnsi="Arial"/>
          <w:color w:val="000000"/>
        </w:rPr>
        <w:t>e</w:t>
      </w:r>
      <w:r>
        <w:rPr>
          <w:rFonts w:ascii="Arial" w:eastAsia="Arial" w:hAnsi="Arial"/>
          <w:color w:val="000000"/>
        </w:rPr>
        <w:t xml:space="preserve">xamples of </w:t>
      </w:r>
      <w:r w:rsidR="0008571B">
        <w:rPr>
          <w:rFonts w:ascii="Arial" w:eastAsia="Arial" w:hAnsi="Arial"/>
          <w:color w:val="000000"/>
        </w:rPr>
        <w:t>newly installed willow spiling</w:t>
      </w:r>
      <w:r w:rsidR="00AC4C7D">
        <w:rPr>
          <w:rFonts w:ascii="Arial" w:eastAsia="Arial" w:hAnsi="Arial"/>
          <w:color w:val="000000"/>
        </w:rPr>
        <w:t xml:space="preserve"> illustrating how they can be formed of a single or double tier, depending on the bank height</w:t>
      </w:r>
      <w:r w:rsidR="009C2593">
        <w:rPr>
          <w:rFonts w:ascii="Arial" w:eastAsia="Arial" w:hAnsi="Arial"/>
          <w:color w:val="000000"/>
        </w:rPr>
        <w:t xml:space="preserve"> and shape</w:t>
      </w:r>
      <w:r w:rsidR="0008571B">
        <w:rPr>
          <w:rFonts w:ascii="Arial" w:eastAsia="Arial" w:hAnsi="Arial"/>
          <w:color w:val="000000"/>
        </w:rPr>
        <w:t xml:space="preserve">. </w:t>
      </w:r>
    </w:p>
    <w:p w14:paraId="778E0FE1" w14:textId="66CBB288" w:rsidR="00037F9F" w:rsidRPr="00037F9F" w:rsidRDefault="00650DFA" w:rsidP="00037F9F">
      <w:pPr>
        <w:pStyle w:val="BodyText1"/>
        <w:spacing w:after="0"/>
        <w:rPr>
          <w:rFonts w:ascii="Arial" w:eastAsia="Arial" w:hAnsi="Arial"/>
          <w:b/>
          <w:bCs/>
          <w:color w:val="000000"/>
        </w:rPr>
      </w:pPr>
      <w:r>
        <w:rPr>
          <w:noProof/>
        </w:rPr>
        <w:lastRenderedPageBreak/>
        <mc:AlternateContent>
          <mc:Choice Requires="wps">
            <w:drawing>
              <wp:anchor distT="0" distB="0" distL="114300" distR="114300" simplePos="0" relativeHeight="251666449" behindDoc="0" locked="0" layoutInCell="1" allowOverlap="1" wp14:anchorId="2F8CE938" wp14:editId="46995306">
                <wp:simplePos x="0" y="0"/>
                <wp:positionH relativeFrom="column">
                  <wp:posOffset>3183003</wp:posOffset>
                </wp:positionH>
                <wp:positionV relativeFrom="paragraph">
                  <wp:posOffset>10185</wp:posOffset>
                </wp:positionV>
                <wp:extent cx="357505" cy="304165"/>
                <wp:effectExtent l="0" t="0" r="4445" b="635"/>
                <wp:wrapNone/>
                <wp:docPr id="1277006876" name="Text Box 7"/>
                <wp:cNvGraphicFramePr/>
                <a:graphic xmlns:a="http://schemas.openxmlformats.org/drawingml/2006/main">
                  <a:graphicData uri="http://schemas.microsoft.com/office/word/2010/wordprocessingShape">
                    <wps:wsp>
                      <wps:cNvSpPr txBox="1"/>
                      <wps:spPr>
                        <a:xfrm>
                          <a:off x="0" y="0"/>
                          <a:ext cx="357505" cy="304165"/>
                        </a:xfrm>
                        <a:prstGeom prst="rect">
                          <a:avLst/>
                        </a:prstGeom>
                        <a:solidFill>
                          <a:srgbClr val="FFFFFF">
                            <a:alpha val="50000"/>
                          </a:srgbClr>
                        </a:solidFill>
                        <a:ln w="6350">
                          <a:noFill/>
                        </a:ln>
                      </wps:spPr>
                      <wps:txbx>
                        <w:txbxContent>
                          <w:p w14:paraId="7450AB89" w14:textId="77777777" w:rsidR="00650DFA" w:rsidRPr="004769B4" w:rsidRDefault="00650DFA" w:rsidP="00650DFA">
                            <w:pPr>
                              <w:rPr>
                                <w:b/>
                                <w:bCs/>
                                <w:lang w:val="en-US"/>
                              </w:rPr>
                            </w:pPr>
                            <w:r w:rsidRPr="004769B4">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CE938" id="_x0000_s1034" type="#_x0000_t202" style="position:absolute;margin-left:250.65pt;margin-top:.8pt;width:28.15pt;height:23.95pt;z-index:251666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" stroked="f" strokeweight=".5pt">
                <v:fill opacity="32896f"/>
                <v:textbox>
                  <w:txbxContent>
                    <w:p w14:paraId="7450AB89" w14:textId="77777777" w:rsidR="00650DFA" w:rsidRPr="004769B4" w:rsidRDefault="00650DFA" w:rsidP="00650DFA">
                      <w:pPr>
                        <w:rPr>
                          <w:b/>
                          <w:bCs/>
                          <w:lang w:val="en-US"/>
                        </w:rPr>
                      </w:pPr>
                      <w:r w:rsidRPr="004769B4">
                        <w:rPr>
                          <w:b/>
                          <w:bCs/>
                          <w:lang w:val="en-US"/>
                        </w:rPr>
                        <w:t>B)</w:t>
                      </w:r>
                    </w:p>
                  </w:txbxContent>
                </v:textbox>
              </v:shape>
            </w:pict>
          </mc:Fallback>
        </mc:AlternateContent>
      </w:r>
      <w:r>
        <w:rPr>
          <w:noProof/>
        </w:rPr>
        <mc:AlternateContent>
          <mc:Choice Requires="wps">
            <w:drawing>
              <wp:anchor distT="0" distB="0" distL="114300" distR="114300" simplePos="0" relativeHeight="251664401" behindDoc="0" locked="0" layoutInCell="1" allowOverlap="1" wp14:anchorId="522E0E47" wp14:editId="4BE68CAA">
                <wp:simplePos x="0" y="0"/>
                <wp:positionH relativeFrom="column">
                  <wp:posOffset>1389</wp:posOffset>
                </wp:positionH>
                <wp:positionV relativeFrom="paragraph">
                  <wp:posOffset>11292</wp:posOffset>
                </wp:positionV>
                <wp:extent cx="363220" cy="310515"/>
                <wp:effectExtent l="0" t="0" r="0" b="0"/>
                <wp:wrapNone/>
                <wp:docPr id="708734536" name="Text Box 7"/>
                <wp:cNvGraphicFramePr/>
                <a:graphic xmlns:a="http://schemas.openxmlformats.org/drawingml/2006/main">
                  <a:graphicData uri="http://schemas.microsoft.com/office/word/2010/wordprocessingShape">
                    <wps:wsp>
                      <wps:cNvSpPr txBox="1"/>
                      <wps:spPr>
                        <a:xfrm>
                          <a:off x="0" y="0"/>
                          <a:ext cx="363220" cy="310515"/>
                        </a:xfrm>
                        <a:prstGeom prst="rect">
                          <a:avLst/>
                        </a:prstGeom>
                        <a:solidFill>
                          <a:srgbClr val="FFFFFF">
                            <a:alpha val="50000"/>
                          </a:srgbClr>
                        </a:solidFill>
                        <a:ln w="6350">
                          <a:noFill/>
                        </a:ln>
                      </wps:spPr>
                      <wps:txbx>
                        <w:txbxContent>
                          <w:p w14:paraId="27F46DF7" w14:textId="77777777" w:rsidR="00650DFA" w:rsidRPr="004769B4" w:rsidRDefault="00650DFA" w:rsidP="00650DFA">
                            <w:pPr>
                              <w:rPr>
                                <w:b/>
                                <w:bCs/>
                                <w:lang w:val="en-US"/>
                              </w:rPr>
                            </w:pPr>
                            <w:r w:rsidRPr="004769B4">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E0E47" id="_x0000_s1035" type="#_x0000_t202" style="position:absolute;margin-left:.1pt;margin-top:.9pt;width:28.6pt;height:24.45pt;z-index:251664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" stroked="f" strokeweight=".5pt">
                <v:fill opacity="32896f"/>
                <v:textbox>
                  <w:txbxContent>
                    <w:p w14:paraId="27F46DF7" w14:textId="77777777" w:rsidR="00650DFA" w:rsidRPr="004769B4" w:rsidRDefault="00650DFA" w:rsidP="00650DFA">
                      <w:pPr>
                        <w:rPr>
                          <w:b/>
                          <w:bCs/>
                          <w:lang w:val="en-US"/>
                        </w:rPr>
                      </w:pPr>
                      <w:r w:rsidRPr="004769B4">
                        <w:rPr>
                          <w:b/>
                          <w:bCs/>
                          <w:lang w:val="en-US"/>
                        </w:rPr>
                        <w:t>A)</w:t>
                      </w:r>
                    </w:p>
                  </w:txbxContent>
                </v:textbox>
              </v:shape>
            </w:pict>
          </mc:Fallback>
        </mc:AlternateContent>
      </w:r>
      <w:r w:rsidR="00CA3E87" w:rsidRPr="00CA3E87">
        <w:rPr>
          <w:rFonts w:ascii="Arial" w:eastAsia="Arial" w:hAnsi="Arial"/>
          <w:b/>
          <w:bCs/>
          <w:noProof/>
          <w:color w:val="000000"/>
        </w:rPr>
        <w:drawing>
          <wp:inline distT="0" distB="0" distL="0" distR="0" wp14:anchorId="5F4E61AF" wp14:editId="53E70544">
            <wp:extent cx="3183471" cy="2387760"/>
            <wp:effectExtent l="0" t="0" r="0" b="0"/>
            <wp:docPr id="238600649" name="Picture 4" descr="Looking across a river at a bank which has willow spiling on the front of it which has grown up into tall willow trees protecting the face of the ba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00649" name="Picture 4" descr="Looking across a river at a bank which has willow spiling on the front of it which has grown up into tall willow trees protecting the face of the bank.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92599" cy="2394606"/>
                    </a:xfrm>
                    <a:prstGeom prst="rect">
                      <a:avLst/>
                    </a:prstGeom>
                    <a:noFill/>
                    <a:ln>
                      <a:noFill/>
                    </a:ln>
                  </pic:spPr>
                </pic:pic>
              </a:graphicData>
            </a:graphic>
          </wp:inline>
        </w:drawing>
      </w:r>
      <w:r w:rsidR="00037F9F" w:rsidRPr="00037F9F">
        <w:rPr>
          <w:rFonts w:ascii="Arial" w:eastAsia="Arial" w:hAnsi="Arial"/>
          <w:b/>
          <w:bCs/>
          <w:noProof/>
          <w:color w:val="000000"/>
        </w:rPr>
        <w:drawing>
          <wp:inline distT="0" distB="0" distL="0" distR="0" wp14:anchorId="0AC30B1D" wp14:editId="3E1C7F45">
            <wp:extent cx="2385367" cy="3084814"/>
            <wp:effectExtent l="0" t="6668" r="8573" b="8572"/>
            <wp:docPr id="992767811" name="Picture 11" descr="Looking down a river with a thick growth of willow trees on the bank face of the bank on the right sid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67811" name="Picture 11" descr="Looking down a river with a thick growth of willow trees on the bank face of the bank on the right side of the photo. "/>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883" r="36119"/>
                    <a:stretch/>
                  </pic:blipFill>
                  <pic:spPr bwMode="auto">
                    <a:xfrm rot="5400000">
                      <a:off x="0" y="0"/>
                      <a:ext cx="2387249" cy="3087248"/>
                    </a:xfrm>
                    <a:prstGeom prst="rect">
                      <a:avLst/>
                    </a:prstGeom>
                    <a:noFill/>
                    <a:ln>
                      <a:noFill/>
                    </a:ln>
                    <a:extLst>
                      <a:ext uri="{53640926-AAD7-44D8-BBD7-CCE9431645EC}">
                        <a14:shadowObscured xmlns:a14="http://schemas.microsoft.com/office/drawing/2010/main"/>
                      </a:ext>
                    </a:extLst>
                  </pic:spPr>
                </pic:pic>
              </a:graphicData>
            </a:graphic>
          </wp:inline>
        </w:drawing>
      </w:r>
    </w:p>
    <w:p w14:paraId="4F9DEAA8" w14:textId="7315FE83" w:rsidR="00912CE2" w:rsidRPr="009C2593" w:rsidRDefault="00F972C2" w:rsidP="00B4088D">
      <w:pPr>
        <w:pStyle w:val="BodyText1"/>
        <w:rPr>
          <w:rFonts w:ascii="Arial" w:eastAsia="Arial" w:hAnsi="Arial"/>
          <w:color w:val="000000"/>
        </w:rPr>
      </w:pPr>
      <w:r>
        <w:rPr>
          <w:rFonts w:ascii="Arial" w:eastAsia="Arial" w:hAnsi="Arial"/>
          <w:b/>
          <w:bCs/>
          <w:color w:val="000000"/>
        </w:rPr>
        <w:t>Figure</w:t>
      </w:r>
      <w:r w:rsidR="004769B4">
        <w:rPr>
          <w:rFonts w:ascii="Arial" w:eastAsia="Arial" w:hAnsi="Arial"/>
          <w:b/>
          <w:bCs/>
          <w:color w:val="000000"/>
        </w:rPr>
        <w:t xml:space="preserve"> 11</w:t>
      </w:r>
      <w:r>
        <w:rPr>
          <w:rFonts w:ascii="Arial" w:eastAsia="Arial" w:hAnsi="Arial"/>
          <w:b/>
          <w:bCs/>
          <w:color w:val="000000"/>
        </w:rPr>
        <w:t xml:space="preserve"> </w:t>
      </w:r>
      <w:r w:rsidR="00650DFA">
        <w:rPr>
          <w:rFonts w:ascii="Arial" w:eastAsia="Arial" w:hAnsi="Arial"/>
          <w:b/>
          <w:bCs/>
          <w:color w:val="000000"/>
        </w:rPr>
        <w:t xml:space="preserve">Two </w:t>
      </w:r>
      <w:r w:rsidR="00650DFA">
        <w:rPr>
          <w:rFonts w:ascii="Arial" w:eastAsia="Arial" w:hAnsi="Arial"/>
          <w:color w:val="000000"/>
        </w:rPr>
        <w:t>p</w:t>
      </w:r>
      <w:r w:rsidR="009C2593">
        <w:rPr>
          <w:rFonts w:ascii="Arial" w:eastAsia="Arial" w:hAnsi="Arial"/>
          <w:color w:val="000000"/>
        </w:rPr>
        <w:t xml:space="preserve">hotographs showing </w:t>
      </w:r>
      <w:r w:rsidR="00037F9F">
        <w:rPr>
          <w:rFonts w:ascii="Arial" w:eastAsia="Arial" w:hAnsi="Arial"/>
          <w:color w:val="000000"/>
        </w:rPr>
        <w:t>mature</w:t>
      </w:r>
      <w:r w:rsidR="009C2593">
        <w:rPr>
          <w:rFonts w:ascii="Arial" w:eastAsia="Arial" w:hAnsi="Arial"/>
          <w:color w:val="000000"/>
        </w:rPr>
        <w:t xml:space="preserve"> willow spiling, illustrating the transformation </w:t>
      </w:r>
      <w:r w:rsidR="00D17313">
        <w:rPr>
          <w:rFonts w:ascii="Arial" w:eastAsia="Arial" w:hAnsi="Arial"/>
          <w:color w:val="000000"/>
        </w:rPr>
        <w:t xml:space="preserve">into a living barrier of protection. </w:t>
      </w:r>
    </w:p>
    <w:p w14:paraId="537F8EA9" w14:textId="77777777" w:rsidR="00AD66A8" w:rsidRDefault="00AD66A8" w:rsidP="00AD66A8">
      <w:pPr>
        <w:pStyle w:val="NormalWeb"/>
      </w:pPr>
      <w:r>
        <w:rPr>
          <w:noProof/>
        </w:rPr>
        <w:lastRenderedPageBreak/>
        <w:drawing>
          <wp:inline distT="0" distB="0" distL="0" distR="0" wp14:anchorId="5F90DA4F" wp14:editId="2232D6CE">
            <wp:extent cx="6143057" cy="5305367"/>
            <wp:effectExtent l="0" t="0" r="0" b="0"/>
            <wp:docPr id="1686780978" name="Picture 2" descr="Diagram showing 2 metre long stakes that are 50 to 100 millimetres in diameter, driven at least two thirds into ground and spaced 0.5 metres apart. Live willow is then woven between st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80978" name="Picture 2" descr="Diagram showing 2 metre long stakes that are 50 to 100 millimetres in diameter, driven at least two thirds into ground and spaced 0.5 metres apart. Live willow is then woven between stak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0998" cy="5320862"/>
                    </a:xfrm>
                    <a:prstGeom prst="rect">
                      <a:avLst/>
                    </a:prstGeom>
                    <a:noFill/>
                    <a:ln>
                      <a:noFill/>
                    </a:ln>
                  </pic:spPr>
                </pic:pic>
              </a:graphicData>
            </a:graphic>
          </wp:inline>
        </w:drawing>
      </w:r>
    </w:p>
    <w:p w14:paraId="414BE668" w14:textId="574DA3AE" w:rsidR="00621935" w:rsidRDefault="00621935" w:rsidP="004769B4">
      <w:pPr>
        <w:pStyle w:val="BodyText1"/>
      </w:pPr>
      <w:r w:rsidRPr="00FA1808">
        <w:rPr>
          <w:b/>
          <w:bCs/>
        </w:rPr>
        <w:t xml:space="preserve">Figure </w:t>
      </w:r>
      <w:r w:rsidR="004769B4">
        <w:rPr>
          <w:b/>
          <w:bCs/>
        </w:rPr>
        <w:t>12</w:t>
      </w:r>
      <w:r>
        <w:t xml:space="preserve"> Details of willow stakes and rods installation</w:t>
      </w:r>
    </w:p>
    <w:p w14:paraId="0CB5AFC6" w14:textId="0EFF0C23" w:rsidR="00024F09" w:rsidRPr="00167F1B" w:rsidRDefault="00143779" w:rsidP="00024F09">
      <w:pPr>
        <w:pStyle w:val="Heading2"/>
      </w:pPr>
      <w:bookmarkStart w:id="16" w:name="_8.2_How_to"/>
      <w:bookmarkStart w:id="17" w:name="_Toc190934248"/>
      <w:bookmarkStart w:id="18" w:name="_Toc193970610"/>
      <w:bookmarkEnd w:id="16"/>
      <w:r>
        <w:t>8</w:t>
      </w:r>
      <w:r w:rsidR="000524A4">
        <w:t xml:space="preserve">.2 </w:t>
      </w:r>
      <w:r w:rsidR="00024F09" w:rsidRPr="00167F1B">
        <w:t>How to use brash and small trees</w:t>
      </w:r>
      <w:bookmarkEnd w:id="17"/>
      <w:bookmarkEnd w:id="18"/>
    </w:p>
    <w:p w14:paraId="3124EB5D" w14:textId="7A1D75E8" w:rsidR="00024F09" w:rsidRPr="00167F1B" w:rsidRDefault="00024F09" w:rsidP="00024F09">
      <w:pPr>
        <w:pStyle w:val="BodyText1"/>
      </w:pPr>
      <w:r w:rsidRPr="00167F1B">
        <w:t xml:space="preserve">Brash and small trees with branches are good for diffusing flow energy due to their flexibility and because </w:t>
      </w:r>
      <w:r w:rsidR="00113DB3">
        <w:t>water</w:t>
      </w:r>
      <w:r w:rsidRPr="00167F1B">
        <w:t xml:space="preserve"> loses some of its energy when flowing between and around the individual pieces of the brash or branches.</w:t>
      </w:r>
    </w:p>
    <w:p w14:paraId="70661D9B" w14:textId="66956CAE" w:rsidR="00024F09" w:rsidRPr="00167F1B" w:rsidRDefault="00024F09" w:rsidP="00024F09">
      <w:pPr>
        <w:pStyle w:val="BodyText1"/>
      </w:pPr>
      <w:r w:rsidRPr="00167F1B">
        <w:t xml:space="preserve">Brash and small trees can be used on a range of </w:t>
      </w:r>
      <w:r w:rsidR="00113DB3">
        <w:t>watercourse</w:t>
      </w:r>
      <w:r w:rsidRPr="00167F1B">
        <w:t xml:space="preserve"> sizes and can be combined with willow spiling for additional stability. The size and weight of the brash and small trees can be adapted to reflect differences in energy conditions, with heavier more solid branches being used in higher energy </w:t>
      </w:r>
      <w:r w:rsidR="00113DB3">
        <w:t>environments</w:t>
      </w:r>
      <w:r w:rsidRPr="00167F1B">
        <w:t>.</w:t>
      </w:r>
    </w:p>
    <w:p w14:paraId="188AC6CF" w14:textId="77777777" w:rsidR="00024F09" w:rsidRPr="00167F1B" w:rsidRDefault="00024F09" w:rsidP="00024F09">
      <w:pPr>
        <w:pStyle w:val="BodyText1"/>
      </w:pPr>
      <w:r w:rsidRPr="00167F1B">
        <w:lastRenderedPageBreak/>
        <w:t>The techniques involve:</w:t>
      </w:r>
    </w:p>
    <w:p w14:paraId="1EF9C4A6" w14:textId="77777777" w:rsidR="00024F09" w:rsidRPr="00167F1B" w:rsidRDefault="00024F09" w:rsidP="00024F09">
      <w:pPr>
        <w:pStyle w:val="BodyText1"/>
        <w:numPr>
          <w:ilvl w:val="0"/>
          <w:numId w:val="20"/>
        </w:numPr>
      </w:pPr>
      <w:r w:rsidRPr="00167F1B">
        <w:t>The use of bundles of brash tied together and pinned in place to protect the bank face; and /or</w:t>
      </w:r>
    </w:p>
    <w:p w14:paraId="6EF9D8C9" w14:textId="7E795FA8" w:rsidR="00024F09" w:rsidRPr="00167F1B" w:rsidRDefault="00024F09" w:rsidP="00024F09">
      <w:pPr>
        <w:pStyle w:val="BodyText1"/>
        <w:numPr>
          <w:ilvl w:val="0"/>
          <w:numId w:val="20"/>
        </w:numPr>
      </w:pPr>
      <w:r w:rsidRPr="00167F1B">
        <w:t xml:space="preserve">Brash or small trees simply put in place in front of the eroding bank and secured using the techniques shown in Figures </w:t>
      </w:r>
      <w:r w:rsidR="004F2058">
        <w:t xml:space="preserve">13 to </w:t>
      </w:r>
      <w:r w:rsidR="001D69E9">
        <w:t>18</w:t>
      </w:r>
      <w:r w:rsidRPr="00167F1B">
        <w:t>.</w:t>
      </w:r>
    </w:p>
    <w:p w14:paraId="01FE97FA" w14:textId="77777777" w:rsidR="00024F09" w:rsidRPr="00167F1B" w:rsidRDefault="00024F09" w:rsidP="00024F09">
      <w:pPr>
        <w:pStyle w:val="BodyText1"/>
      </w:pPr>
      <w:r w:rsidRPr="00167F1B">
        <w:t>Brash use is appropriate for many situations. It can be used on its own but is particularly useful when used in combination with other techniques e.g. filling gaps between root wads.</w:t>
      </w:r>
    </w:p>
    <w:p w14:paraId="1F18F62A" w14:textId="1F96C2E5" w:rsidR="00024F09" w:rsidRPr="00167F1B" w:rsidRDefault="00024F09" w:rsidP="00024F09">
      <w:pPr>
        <w:pStyle w:val="BodyText1"/>
      </w:pPr>
      <w:r w:rsidRPr="00167F1B">
        <w:t>Brash should be tied sufficiently tightly to form a coherent structure but not so tightly that there is virtually no space between the individual pieces.</w:t>
      </w:r>
    </w:p>
    <w:p w14:paraId="1BA86069" w14:textId="77777777" w:rsidR="00024F09" w:rsidRPr="00167F1B" w:rsidRDefault="00024F09" w:rsidP="00024F09">
      <w:pPr>
        <w:pStyle w:val="BodyText1"/>
      </w:pPr>
      <w:r w:rsidRPr="00167F1B">
        <w:t>Installation should proceed as follows:</w:t>
      </w:r>
    </w:p>
    <w:p w14:paraId="25875AA3" w14:textId="2FC86D88" w:rsidR="00024F09" w:rsidRPr="00167F1B" w:rsidRDefault="00024F09" w:rsidP="00024F09">
      <w:pPr>
        <w:pStyle w:val="BodyText1"/>
        <w:numPr>
          <w:ilvl w:val="0"/>
          <w:numId w:val="21"/>
        </w:numPr>
      </w:pPr>
      <w:r w:rsidRPr="00167F1B">
        <w:t>Hammer a matrix of wooden posts (50 to 100</w:t>
      </w:r>
      <w:r w:rsidR="00B417B9">
        <w:t xml:space="preserve"> millim</w:t>
      </w:r>
      <w:r w:rsidR="0019776D">
        <w:t>e</w:t>
      </w:r>
      <w:r w:rsidR="00B417B9">
        <w:t>tres</w:t>
      </w:r>
      <w:r w:rsidRPr="00167F1B">
        <w:t xml:space="preserve"> in diameter) into the bank at regular intervals between a stable section of the bank top and the bed in front of the eroded bank. Two-thirds of each post’s length should be hammered into the bank. The area over which the posts extend should cover the eroded bank face and overlap with the unaffected bank at either side. Particular care should be taken to firmly secure the brash to the bank at </w:t>
      </w:r>
      <w:r w:rsidR="001009C9">
        <w:t>either</w:t>
      </w:r>
      <w:r w:rsidRPr="00167F1B">
        <w:t xml:space="preserve"> end to prevent flanking.</w:t>
      </w:r>
    </w:p>
    <w:p w14:paraId="54ACE56C" w14:textId="61819812" w:rsidR="00024F09" w:rsidRPr="00167F1B" w:rsidRDefault="00024F09" w:rsidP="00024F09">
      <w:pPr>
        <w:pStyle w:val="BodyText1"/>
        <w:numPr>
          <w:ilvl w:val="0"/>
          <w:numId w:val="21"/>
        </w:numPr>
      </w:pPr>
      <w:r w:rsidRPr="00167F1B">
        <w:t xml:space="preserve">Weave layers of brash between the posts and place a mixture of brash bundles, small trees and large branches between the eroding bank face and the line of posts closest to the wetted </w:t>
      </w:r>
      <w:r w:rsidR="00F96717">
        <w:t>edge</w:t>
      </w:r>
      <w:r w:rsidRPr="00167F1B">
        <w:t>.</w:t>
      </w:r>
    </w:p>
    <w:p w14:paraId="07EA41A5" w14:textId="77777777" w:rsidR="00024F09" w:rsidRPr="00167F1B" w:rsidRDefault="00024F09" w:rsidP="00024F09">
      <w:pPr>
        <w:pStyle w:val="BodyText1"/>
        <w:numPr>
          <w:ilvl w:val="0"/>
          <w:numId w:val="21"/>
        </w:numPr>
      </w:pPr>
      <w:r w:rsidRPr="00167F1B">
        <w:t>Secure the brash, small trees and large branches using one of the following techniques:</w:t>
      </w:r>
    </w:p>
    <w:p w14:paraId="05EEC685" w14:textId="1B88E699" w:rsidR="00541266" w:rsidRDefault="00024F09" w:rsidP="00541266">
      <w:pPr>
        <w:pStyle w:val="BodyText1"/>
        <w:numPr>
          <w:ilvl w:val="0"/>
          <w:numId w:val="28"/>
        </w:numPr>
      </w:pPr>
      <w:r w:rsidRPr="00621C14">
        <w:t>Drive live willow stakes through the structure at intervals along the eroding bank. The stakes should be long enough to just stick out above the structure and for at least two-thirds of their length to be driven into the bank face (Figure</w:t>
      </w:r>
      <w:r w:rsidR="00D4228F">
        <w:t xml:space="preserve">, </w:t>
      </w:r>
      <w:r w:rsidR="003E7C25">
        <w:t>14</w:t>
      </w:r>
      <w:r w:rsidR="009A0DA0">
        <w:t>)</w:t>
      </w:r>
      <w:bookmarkStart w:id="19" w:name="_Hlk190873967"/>
      <w:r w:rsidR="006C584C">
        <w:t>.</w:t>
      </w:r>
    </w:p>
    <w:p w14:paraId="5AF0E558" w14:textId="6A6472E3" w:rsidR="00BD6B8A" w:rsidRDefault="00024F09" w:rsidP="00BD6B8A">
      <w:pPr>
        <w:pStyle w:val="BodyText1"/>
        <w:numPr>
          <w:ilvl w:val="0"/>
          <w:numId w:val="28"/>
        </w:numPr>
      </w:pPr>
      <w:r w:rsidRPr="00621C14">
        <w:t>Drive live willow stakes into the bank top, set back about a metre from the bank edge, and into the bank toe. The bank toe stakes should be</w:t>
      </w:r>
      <w:r w:rsidRPr="00167F1B">
        <w:t xml:space="preserve"> </w:t>
      </w:r>
      <w:r w:rsidRPr="00621C14">
        <w:t xml:space="preserve">long enough to just stick out above the structure. The bank top and toe stakes should be long enough </w:t>
      </w:r>
      <w:r w:rsidRPr="00621C14">
        <w:lastRenderedPageBreak/>
        <w:t>for at least two-thirds of their length to be driven into the ground and to at least a depth of 1</w:t>
      </w:r>
      <w:r w:rsidR="000D1928">
        <w:t xml:space="preserve"> </w:t>
      </w:r>
      <w:r w:rsidRPr="00621C14">
        <w:t>m</w:t>
      </w:r>
      <w:r w:rsidR="000D1928">
        <w:t>etre</w:t>
      </w:r>
      <w:r w:rsidRPr="00621C14">
        <w:t xml:space="preserve"> on the bank top. Stretch suitably strong stainless steel wire from the posts at the bank toe, tightly over the structure to the base of the bank top post. Attach the wire to the posts using stainless steel staples or similar (Figure </w:t>
      </w:r>
      <w:r w:rsidR="003E7C25">
        <w:t>15</w:t>
      </w:r>
      <w:r w:rsidRPr="00621C14">
        <w:t>).</w:t>
      </w:r>
    </w:p>
    <w:p w14:paraId="630F061E" w14:textId="2A985604" w:rsidR="00024F09" w:rsidRDefault="00024F09" w:rsidP="00BD6B8A">
      <w:pPr>
        <w:pStyle w:val="BodyText1"/>
        <w:numPr>
          <w:ilvl w:val="0"/>
          <w:numId w:val="28"/>
        </w:numPr>
      </w:pPr>
      <w:r w:rsidRPr="00621C14">
        <w:t xml:space="preserve">Augment the strength of the structure described above by weaving live willow rods or large branches between the stakes along the bank toe (Figure </w:t>
      </w:r>
      <w:r w:rsidR="003E7C25">
        <w:t>16</w:t>
      </w:r>
      <w:r w:rsidR="00541266">
        <w:t>)</w:t>
      </w:r>
      <w:r w:rsidRPr="00621C14">
        <w:t xml:space="preserve">. If this approach is used, the stakes will need to be installed as described in Figure </w:t>
      </w:r>
      <w:r w:rsidR="000B0C53">
        <w:t>12</w:t>
      </w:r>
      <w:r w:rsidRPr="00621C14">
        <w:t>.</w:t>
      </w:r>
    </w:p>
    <w:bookmarkEnd w:id="19"/>
    <w:p w14:paraId="1B2C2D7A" w14:textId="76DC1E02" w:rsidR="006F320F" w:rsidRPr="006F320F" w:rsidRDefault="003A4385" w:rsidP="006F320F">
      <w:pPr>
        <w:pStyle w:val="NormalWeb"/>
      </w:pPr>
      <w:r>
        <w:rPr>
          <w:noProof/>
        </w:rPr>
        <mc:AlternateContent>
          <mc:Choice Requires="wps">
            <w:drawing>
              <wp:anchor distT="0" distB="0" distL="114300" distR="114300" simplePos="0" relativeHeight="251670545" behindDoc="0" locked="0" layoutInCell="1" allowOverlap="1" wp14:anchorId="47445E0A" wp14:editId="24D8706A">
                <wp:simplePos x="0" y="0"/>
                <wp:positionH relativeFrom="column">
                  <wp:posOffset>3007140</wp:posOffset>
                </wp:positionH>
                <wp:positionV relativeFrom="paragraph">
                  <wp:posOffset>25853</wp:posOffset>
                </wp:positionV>
                <wp:extent cx="357505" cy="304165"/>
                <wp:effectExtent l="0" t="0" r="4445" b="635"/>
                <wp:wrapNone/>
                <wp:docPr id="17164465" name="Text Box 7"/>
                <wp:cNvGraphicFramePr/>
                <a:graphic xmlns:a="http://schemas.openxmlformats.org/drawingml/2006/main">
                  <a:graphicData uri="http://schemas.microsoft.com/office/word/2010/wordprocessingShape">
                    <wps:wsp>
                      <wps:cNvSpPr txBox="1"/>
                      <wps:spPr>
                        <a:xfrm>
                          <a:off x="0" y="0"/>
                          <a:ext cx="357505" cy="304165"/>
                        </a:xfrm>
                        <a:prstGeom prst="rect">
                          <a:avLst/>
                        </a:prstGeom>
                        <a:solidFill>
                          <a:srgbClr val="FFFFFF">
                            <a:alpha val="50000"/>
                          </a:srgbClr>
                        </a:solidFill>
                        <a:ln w="6350">
                          <a:noFill/>
                        </a:ln>
                      </wps:spPr>
                      <wps:txbx>
                        <w:txbxContent>
                          <w:p w14:paraId="5F3CA830" w14:textId="77777777" w:rsidR="003A4385" w:rsidRPr="004769B4" w:rsidRDefault="003A4385" w:rsidP="003A4385">
                            <w:pPr>
                              <w:rPr>
                                <w:b/>
                                <w:bCs/>
                                <w:lang w:val="en-US"/>
                              </w:rPr>
                            </w:pPr>
                            <w:r w:rsidRPr="004769B4">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45E0A" id="_x0000_s1036" type="#_x0000_t202" style="position:absolute;margin-left:236.8pt;margin-top:2.05pt;width:28.15pt;height:23.95pt;z-index:251670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" stroked="f" strokeweight=".5pt">
                <v:fill opacity="32896f"/>
                <v:textbox>
                  <w:txbxContent>
                    <w:p w14:paraId="5F3CA830" w14:textId="77777777" w:rsidR="003A4385" w:rsidRPr="004769B4" w:rsidRDefault="003A4385" w:rsidP="003A4385">
                      <w:pPr>
                        <w:rPr>
                          <w:b/>
                          <w:bCs/>
                          <w:lang w:val="en-US"/>
                        </w:rPr>
                      </w:pPr>
                      <w:r w:rsidRPr="004769B4">
                        <w:rPr>
                          <w:b/>
                          <w:bCs/>
                          <w:lang w:val="en-US"/>
                        </w:rPr>
                        <w:t>B)</w:t>
                      </w:r>
                    </w:p>
                  </w:txbxContent>
                </v:textbox>
              </v:shape>
            </w:pict>
          </mc:Fallback>
        </mc:AlternateContent>
      </w:r>
      <w:r>
        <w:rPr>
          <w:noProof/>
        </w:rPr>
        <mc:AlternateContent>
          <mc:Choice Requires="wps">
            <w:drawing>
              <wp:anchor distT="0" distB="0" distL="114300" distR="114300" simplePos="0" relativeHeight="251668497" behindDoc="0" locked="0" layoutInCell="1" allowOverlap="1" wp14:anchorId="5998CD29" wp14:editId="5F4CD2CF">
                <wp:simplePos x="0" y="0"/>
                <wp:positionH relativeFrom="column">
                  <wp:posOffset>1389</wp:posOffset>
                </wp:positionH>
                <wp:positionV relativeFrom="paragraph">
                  <wp:posOffset>25853</wp:posOffset>
                </wp:positionV>
                <wp:extent cx="363220" cy="310515"/>
                <wp:effectExtent l="0" t="0" r="0" b="0"/>
                <wp:wrapNone/>
                <wp:docPr id="1412955499" name="Text Box 7"/>
                <wp:cNvGraphicFramePr/>
                <a:graphic xmlns:a="http://schemas.openxmlformats.org/drawingml/2006/main">
                  <a:graphicData uri="http://schemas.microsoft.com/office/word/2010/wordprocessingShape">
                    <wps:wsp>
                      <wps:cNvSpPr txBox="1"/>
                      <wps:spPr>
                        <a:xfrm>
                          <a:off x="0" y="0"/>
                          <a:ext cx="363220" cy="310515"/>
                        </a:xfrm>
                        <a:prstGeom prst="rect">
                          <a:avLst/>
                        </a:prstGeom>
                        <a:solidFill>
                          <a:srgbClr val="FFFFFF">
                            <a:alpha val="50000"/>
                          </a:srgbClr>
                        </a:solidFill>
                        <a:ln w="6350">
                          <a:noFill/>
                        </a:ln>
                      </wps:spPr>
                      <wps:txbx>
                        <w:txbxContent>
                          <w:p w14:paraId="70D8EDC7" w14:textId="77777777" w:rsidR="003A4385" w:rsidRPr="004769B4" w:rsidRDefault="003A4385" w:rsidP="003A4385">
                            <w:pPr>
                              <w:rPr>
                                <w:b/>
                                <w:bCs/>
                                <w:lang w:val="en-US"/>
                              </w:rPr>
                            </w:pPr>
                            <w:r w:rsidRPr="004769B4">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8CD29" id="_x0000_s1037" type="#_x0000_t202" style="position:absolute;margin-left:.1pt;margin-top:2.05pt;width:28.6pt;height:24.45pt;z-index:251668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" stroked="f" strokeweight=".5pt">
                <v:fill opacity="32896f"/>
                <v:textbox>
                  <w:txbxContent>
                    <w:p w14:paraId="70D8EDC7" w14:textId="77777777" w:rsidR="003A4385" w:rsidRPr="004769B4" w:rsidRDefault="003A4385" w:rsidP="003A4385">
                      <w:pPr>
                        <w:rPr>
                          <w:b/>
                          <w:bCs/>
                          <w:lang w:val="en-US"/>
                        </w:rPr>
                      </w:pPr>
                      <w:r w:rsidRPr="004769B4">
                        <w:rPr>
                          <w:b/>
                          <w:bCs/>
                          <w:lang w:val="en-US"/>
                        </w:rPr>
                        <w:t>A)</w:t>
                      </w:r>
                    </w:p>
                  </w:txbxContent>
                </v:textbox>
              </v:shape>
            </w:pict>
          </mc:Fallback>
        </mc:AlternateContent>
      </w:r>
      <w:r w:rsidR="002C119B">
        <w:rPr>
          <w:noProof/>
        </w:rPr>
        <w:drawing>
          <wp:inline distT="0" distB="0" distL="0" distR="0" wp14:anchorId="316EF190" wp14:editId="46244C0F">
            <wp:extent cx="3005138" cy="2469833"/>
            <wp:effectExtent l="0" t="0" r="5080" b="6985"/>
            <wp:docPr id="574036090" name="Picture 1" descr="Looking down at a bank showing how branches have been pinned to the bank face using wooden stakes to hold them in pl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36090" name="Picture 1" descr="Looking down at a bank showing how branches have been pinned to the bank face using wooden stakes to hold them in place. "/>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8745"/>
                    <a:stretch/>
                  </pic:blipFill>
                  <pic:spPr bwMode="auto">
                    <a:xfrm>
                      <a:off x="0" y="0"/>
                      <a:ext cx="3008090" cy="2472259"/>
                    </a:xfrm>
                    <a:prstGeom prst="rect">
                      <a:avLst/>
                    </a:prstGeom>
                    <a:noFill/>
                    <a:ln>
                      <a:noFill/>
                    </a:ln>
                    <a:extLst>
                      <a:ext uri="{53640926-AAD7-44D8-BBD7-CCE9431645EC}">
                        <a14:shadowObscured xmlns:a14="http://schemas.microsoft.com/office/drawing/2010/main"/>
                      </a:ext>
                    </a:extLst>
                  </pic:spPr>
                </pic:pic>
              </a:graphicData>
            </a:graphic>
          </wp:inline>
        </w:drawing>
      </w:r>
      <w:r w:rsidR="006F320F" w:rsidRPr="006F320F">
        <w:rPr>
          <w:noProof/>
        </w:rPr>
        <w:drawing>
          <wp:inline distT="0" distB="0" distL="0" distR="0" wp14:anchorId="3B7F3BF6" wp14:editId="0AC430BE">
            <wp:extent cx="3298398" cy="2473960"/>
            <wp:effectExtent l="0" t="0" r="0" b="2540"/>
            <wp:docPr id="1145481995" name="Picture 29" descr="Looking across a bar at a bank face showing how branches have been pinned to the bank face using wooden stakes to hold them in place. Vegetation has started to grow behind this to provide roughness and stability to the bank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81995" name="Picture 29" descr="Looking across a bar at a bank face showing how branches have been pinned to the bank face using wooden stakes to hold them in place. Vegetation has started to grow behind this to provide roughness and stability to the bank top.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02928" cy="2477358"/>
                    </a:xfrm>
                    <a:prstGeom prst="rect">
                      <a:avLst/>
                    </a:prstGeom>
                    <a:noFill/>
                    <a:ln>
                      <a:noFill/>
                    </a:ln>
                  </pic:spPr>
                </pic:pic>
              </a:graphicData>
            </a:graphic>
          </wp:inline>
        </w:drawing>
      </w:r>
    </w:p>
    <w:p w14:paraId="321C4EF9" w14:textId="10C15C1A" w:rsidR="00A35639" w:rsidRPr="004769B4" w:rsidRDefault="00A35639" w:rsidP="004769B4">
      <w:pPr>
        <w:pStyle w:val="BodyText1"/>
        <w:rPr>
          <w:rFonts w:asciiTheme="majorHAnsi" w:hAnsiTheme="majorHAnsi" w:cstheme="majorHAnsi"/>
        </w:rPr>
      </w:pPr>
      <w:r w:rsidRPr="004769B4">
        <w:rPr>
          <w:b/>
        </w:rPr>
        <w:t>F</w:t>
      </w:r>
      <w:r>
        <w:rPr>
          <w:b/>
        </w:rPr>
        <w:t>igure</w:t>
      </w:r>
      <w:r w:rsidR="004769B4">
        <w:rPr>
          <w:b/>
        </w:rPr>
        <w:t xml:space="preserve"> 13</w:t>
      </w:r>
      <w:r>
        <w:rPr>
          <w:b/>
        </w:rPr>
        <w:t xml:space="preserve"> </w:t>
      </w:r>
      <w:r w:rsidR="003B5A67">
        <w:rPr>
          <w:b/>
        </w:rPr>
        <w:t xml:space="preserve">Two photographs showing </w:t>
      </w:r>
      <w:r w:rsidR="003E48EE">
        <w:t xml:space="preserve">banks </w:t>
      </w:r>
      <w:r w:rsidR="006E17BC">
        <w:t xml:space="preserve">which have been protected by brash being woven between stakes to cushion the bank. The bank behind is then planted with willow stakes to </w:t>
      </w:r>
      <w:r w:rsidR="00DB20AE">
        <w:t xml:space="preserve">provide long-term </w:t>
      </w:r>
      <w:r w:rsidR="00031B1D">
        <w:t>protection.</w:t>
      </w:r>
      <w:r w:rsidR="00DB20AE">
        <w:t xml:space="preserve"> </w:t>
      </w:r>
    </w:p>
    <w:p w14:paraId="09E9AB65" w14:textId="77777777" w:rsidR="00380DA2" w:rsidRDefault="00380DA2">
      <w:pPr>
        <w:spacing w:line="240" w:lineRule="auto"/>
        <w:rPr>
          <w:b/>
          <w:bCs/>
        </w:rPr>
      </w:pPr>
    </w:p>
    <w:p w14:paraId="2862DFD9" w14:textId="60656CE3" w:rsidR="004769B4" w:rsidRDefault="00D4228F">
      <w:pPr>
        <w:spacing w:after="240" w:line="240" w:lineRule="auto"/>
        <w:rPr>
          <w:b/>
          <w:bCs/>
        </w:rPr>
      </w:pPr>
      <w:r>
        <w:rPr>
          <w:noProof/>
        </w:rPr>
        <w:lastRenderedPageBreak/>
        <w:drawing>
          <wp:inline distT="0" distB="0" distL="0" distR="0" wp14:anchorId="4A83ABDF" wp14:editId="38657190">
            <wp:extent cx="5109912" cy="2571750"/>
            <wp:effectExtent l="0" t="0" r="0" b="0"/>
            <wp:docPr id="1810111786" name="Picture 1" descr="A diagram showing live willow stakes through brash bundle to secure in place. The stakes should be long enough to just stick out above the structure and for at least two-thirds of their length to be driven into the bank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98314" name="Picture 1" descr="A diagram showing live willow stakes through brash bundle to secure in place. The stakes should be long enough to just stick out above the structure and for at least two-thirds of their length to be driven into the bank fac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2018"/>
                    <a:stretch/>
                  </pic:blipFill>
                  <pic:spPr bwMode="auto">
                    <a:xfrm>
                      <a:off x="0" y="0"/>
                      <a:ext cx="5145107" cy="2589463"/>
                    </a:xfrm>
                    <a:prstGeom prst="rect">
                      <a:avLst/>
                    </a:prstGeom>
                    <a:noFill/>
                    <a:ln>
                      <a:noFill/>
                    </a:ln>
                    <a:extLst>
                      <a:ext uri="{53640926-AAD7-44D8-BBD7-CCE9431645EC}">
                        <a14:shadowObscured xmlns:a14="http://schemas.microsoft.com/office/drawing/2010/main"/>
                      </a:ext>
                    </a:extLst>
                  </pic:spPr>
                </pic:pic>
              </a:graphicData>
            </a:graphic>
          </wp:inline>
        </w:drawing>
      </w:r>
    </w:p>
    <w:p w14:paraId="0851F01D" w14:textId="0C081402" w:rsidR="00D4228F" w:rsidRDefault="00D4228F" w:rsidP="00D4228F">
      <w:pPr>
        <w:pStyle w:val="BodyText1"/>
      </w:pPr>
      <w:r w:rsidRPr="00FD16A6">
        <w:rPr>
          <w:b/>
          <w:bCs/>
        </w:rPr>
        <w:t xml:space="preserve">Figure </w:t>
      </w:r>
      <w:r w:rsidR="001D69E9">
        <w:rPr>
          <w:b/>
          <w:bCs/>
        </w:rPr>
        <w:t>14</w:t>
      </w:r>
      <w:r w:rsidR="001D69E9" w:rsidRPr="00FD16A6">
        <w:t xml:space="preserve"> </w:t>
      </w:r>
      <w:r w:rsidRPr="00FD16A6">
        <w:t xml:space="preserve">Securing brash, brash bundles, small trees or large wood to the </w:t>
      </w:r>
      <w:r w:rsidRPr="00FD16A6">
        <w:br/>
        <w:t>bank face with wooden stakes or reinforced bar</w:t>
      </w:r>
    </w:p>
    <w:p w14:paraId="0B668942" w14:textId="503D8E25" w:rsidR="00D4228F" w:rsidRDefault="002C63BF">
      <w:pPr>
        <w:spacing w:after="240" w:line="240" w:lineRule="auto"/>
        <w:rPr>
          <w:b/>
          <w:bCs/>
        </w:rPr>
      </w:pPr>
      <w:r>
        <w:rPr>
          <w:noProof/>
        </w:rPr>
        <w:drawing>
          <wp:inline distT="0" distB="0" distL="0" distR="0" wp14:anchorId="64830086" wp14:editId="10B801C7">
            <wp:extent cx="5086350" cy="3037535"/>
            <wp:effectExtent l="0" t="0" r="0" b="0"/>
            <wp:docPr id="55699209" name="Picture 55699209" descr="A diagram showing live willow stakes through brash bundle to secure in place with the addition of stainless steel wire wrapped between the stakes. The stakes should be long enough to just stick out above the structure and for at least two-thirds of their length to be driven into the bank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84828" name="Picture 1139184828" descr="A diagram showing live willow stakes through brash bundle to secure in place with the addition of stainless steel wire wrapped between the stakes. The stakes should be long enough to just stick out above the structure and for at least two-thirds of their length to be driven into the bank fa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11283" cy="3052425"/>
                    </a:xfrm>
                    <a:prstGeom prst="rect">
                      <a:avLst/>
                    </a:prstGeom>
                    <a:noFill/>
                    <a:ln>
                      <a:noFill/>
                    </a:ln>
                  </pic:spPr>
                </pic:pic>
              </a:graphicData>
            </a:graphic>
          </wp:inline>
        </w:drawing>
      </w:r>
    </w:p>
    <w:p w14:paraId="4CDF13A8" w14:textId="5CDD99A3" w:rsidR="002C63BF" w:rsidRDefault="002C63BF" w:rsidP="002C63BF">
      <w:pPr>
        <w:pStyle w:val="BodyText1"/>
      </w:pPr>
      <w:r w:rsidRPr="00FD16A6">
        <w:rPr>
          <w:b/>
          <w:bCs/>
        </w:rPr>
        <w:t xml:space="preserve">Figure </w:t>
      </w:r>
      <w:r w:rsidR="001D69E9">
        <w:rPr>
          <w:b/>
          <w:bCs/>
        </w:rPr>
        <w:t>15</w:t>
      </w:r>
      <w:r w:rsidR="001D69E9" w:rsidRPr="00FD16A6">
        <w:t xml:space="preserve"> </w:t>
      </w:r>
      <w:r w:rsidRPr="00FD16A6">
        <w:t xml:space="preserve">Securing brash, brash bundles, small trees or large wood to the </w:t>
      </w:r>
      <w:r w:rsidRPr="00FD16A6">
        <w:br/>
        <w:t>bank face with wooden stakes or reinforced bar and stainless steel cabling</w:t>
      </w:r>
    </w:p>
    <w:p w14:paraId="10AEEDC1" w14:textId="3D5F744D" w:rsidR="00D4228F" w:rsidRDefault="002C63BF">
      <w:pPr>
        <w:spacing w:after="240" w:line="240" w:lineRule="auto"/>
        <w:rPr>
          <w:b/>
          <w:bCs/>
        </w:rPr>
      </w:pPr>
      <w:r>
        <w:rPr>
          <w:noProof/>
        </w:rPr>
        <w:lastRenderedPageBreak/>
        <w:drawing>
          <wp:inline distT="0" distB="0" distL="0" distR="0" wp14:anchorId="11FD7E39" wp14:editId="44E018CA">
            <wp:extent cx="5189175" cy="3076575"/>
            <wp:effectExtent l="0" t="0" r="0" b="0"/>
            <wp:docPr id="1127800589" name="Picture 1" descr="A diagram showing live willow stakes through brash bundle to secure in place with addition of stainless steel wire and live willow woven between the stakes. The stakes should be long enough to just stick out above the structure and for at least two-thirds of their length to be driven into the bank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60206" name="Picture 1" descr="A diagram showing live willow stakes through brash bundle to secure in place with addition of stainless steel wire and live willow woven between the stakes. The stakes should be long enough to just stick out above the structure and for at least two-thirds of their length to be driven into the bank fa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08736" cy="3088173"/>
                    </a:xfrm>
                    <a:prstGeom prst="rect">
                      <a:avLst/>
                    </a:prstGeom>
                    <a:noFill/>
                    <a:ln>
                      <a:noFill/>
                    </a:ln>
                  </pic:spPr>
                </pic:pic>
              </a:graphicData>
            </a:graphic>
          </wp:inline>
        </w:drawing>
      </w:r>
    </w:p>
    <w:p w14:paraId="3AEA0F22" w14:textId="77777777" w:rsidR="002C63BF" w:rsidRDefault="002C63BF">
      <w:pPr>
        <w:spacing w:after="240" w:line="240" w:lineRule="auto"/>
        <w:rPr>
          <w:b/>
          <w:bCs/>
        </w:rPr>
      </w:pPr>
    </w:p>
    <w:p w14:paraId="545EF57E" w14:textId="3E8BE084" w:rsidR="002C63BF" w:rsidRDefault="002C63BF" w:rsidP="002C63BF">
      <w:pPr>
        <w:pStyle w:val="BodyText1"/>
      </w:pPr>
      <w:r w:rsidRPr="00EA71E6">
        <w:rPr>
          <w:b/>
        </w:rPr>
        <w:t xml:space="preserve">Figure </w:t>
      </w:r>
      <w:r w:rsidR="001D69E9">
        <w:rPr>
          <w:b/>
        </w:rPr>
        <w:t>16</w:t>
      </w:r>
      <w:r w:rsidR="001D69E9" w:rsidRPr="00EA71E6">
        <w:rPr>
          <w:b/>
        </w:rPr>
        <w:t xml:space="preserve"> </w:t>
      </w:r>
      <w:r w:rsidRPr="00EA71E6">
        <w:t>Securing brash, brash bundles, small trees or large wood to the bank face with wooden stakes or reinforced bar, stainless steel cabling and willow spiling</w:t>
      </w:r>
    </w:p>
    <w:p w14:paraId="437BF051" w14:textId="77777777" w:rsidR="002C63BF" w:rsidRDefault="002C63BF">
      <w:pPr>
        <w:spacing w:after="240" w:line="240" w:lineRule="auto"/>
        <w:rPr>
          <w:b/>
          <w:bCs/>
        </w:rPr>
      </w:pPr>
    </w:p>
    <w:p w14:paraId="23585447" w14:textId="596BDB11" w:rsidR="008214F9" w:rsidRPr="00C17995" w:rsidRDefault="008214F9" w:rsidP="008214F9">
      <w:pPr>
        <w:spacing w:after="240" w:line="240" w:lineRule="auto"/>
        <w:rPr>
          <w:b/>
          <w:bCs/>
        </w:rPr>
      </w:pPr>
      <w:r>
        <w:rPr>
          <w:noProof/>
        </w:rPr>
        <mc:AlternateContent>
          <mc:Choice Requires="wps">
            <w:drawing>
              <wp:anchor distT="0" distB="0" distL="114300" distR="114300" simplePos="0" relativeHeight="251658251" behindDoc="0" locked="0" layoutInCell="1" allowOverlap="1" wp14:anchorId="0D8044BB" wp14:editId="02782259">
                <wp:simplePos x="0" y="0"/>
                <wp:positionH relativeFrom="column">
                  <wp:posOffset>1911985</wp:posOffset>
                </wp:positionH>
                <wp:positionV relativeFrom="paragraph">
                  <wp:posOffset>270510</wp:posOffset>
                </wp:positionV>
                <wp:extent cx="406400" cy="749300"/>
                <wp:effectExtent l="0" t="0" r="0" b="0"/>
                <wp:wrapNone/>
                <wp:docPr id="276624142" name="Oval 8" descr="decorative shape blocking out identify of a person"/>
                <wp:cNvGraphicFramePr/>
                <a:graphic xmlns:a="http://schemas.openxmlformats.org/drawingml/2006/main">
                  <a:graphicData uri="http://schemas.microsoft.com/office/word/2010/wordprocessingShape">
                    <wps:wsp>
                      <wps:cNvSpPr/>
                      <wps:spPr>
                        <a:xfrm>
                          <a:off x="0" y="0"/>
                          <a:ext cx="406400" cy="749300"/>
                        </a:xfrm>
                        <a:prstGeom prst="ellipse">
                          <a:avLst/>
                        </a:prstGeom>
                        <a:solidFill>
                          <a:schemeClr val="bg2">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05C21" id="Oval 8" o:spid="_x0000_s1026" alt="decorative shape blocking out identify of a person" style="position:absolute;margin-left:150.55pt;margin-top:21.3pt;width:32pt;height:5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" fillcolor="#747070 [1614]" stroked="f" strokeweight="1pt">
                <v:stroke joinstyle="miter"/>
              </v:oval>
            </w:pict>
          </mc:Fallback>
        </mc:AlternateContent>
      </w:r>
      <w:r w:rsidRPr="00C17995">
        <w:rPr>
          <w:b/>
          <w:bCs/>
          <w:noProof/>
        </w:rPr>
        <w:drawing>
          <wp:inline distT="0" distB="0" distL="0" distR="0" wp14:anchorId="0D6979C2" wp14:editId="769D7B2F">
            <wp:extent cx="4438650" cy="2519217"/>
            <wp:effectExtent l="0" t="0" r="0" b="0"/>
            <wp:docPr id="1321477213" name="Picture 4" descr="Brash and small trees have been attached to a bank face using metal rope which is attached to vertical posts sticking out of the ground at the bank toe and on the bank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77213" name="Picture 4" descr="Brash and small trees have been attached to a bank face using metal rope which is attached to vertical posts sticking out of the ground at the bank toe and on the bank top. "/>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771" r="8671"/>
                    <a:stretch/>
                  </pic:blipFill>
                  <pic:spPr bwMode="auto">
                    <a:xfrm>
                      <a:off x="0" y="0"/>
                      <a:ext cx="4441940" cy="2521084"/>
                    </a:xfrm>
                    <a:prstGeom prst="rect">
                      <a:avLst/>
                    </a:prstGeom>
                    <a:noFill/>
                    <a:ln>
                      <a:noFill/>
                    </a:ln>
                    <a:extLst>
                      <a:ext uri="{53640926-AAD7-44D8-BBD7-CCE9431645EC}">
                        <a14:shadowObscured xmlns:a14="http://schemas.microsoft.com/office/drawing/2010/main"/>
                      </a:ext>
                    </a:extLst>
                  </pic:spPr>
                </pic:pic>
              </a:graphicData>
            </a:graphic>
          </wp:inline>
        </w:drawing>
      </w:r>
    </w:p>
    <w:p w14:paraId="0EA5E649" w14:textId="62393867" w:rsidR="008214F9" w:rsidRPr="00801492" w:rsidRDefault="008214F9" w:rsidP="004769B4">
      <w:pPr>
        <w:pStyle w:val="BodyText1"/>
      </w:pPr>
      <w:r>
        <w:rPr>
          <w:b/>
          <w:bCs/>
        </w:rPr>
        <w:t>Figure</w:t>
      </w:r>
      <w:r w:rsidR="004769B4">
        <w:rPr>
          <w:b/>
          <w:bCs/>
        </w:rPr>
        <w:t xml:space="preserve"> </w:t>
      </w:r>
      <w:r w:rsidR="001D69E9">
        <w:rPr>
          <w:b/>
          <w:bCs/>
        </w:rPr>
        <w:t xml:space="preserve">17 </w:t>
      </w:r>
      <w:r>
        <w:t>Looking downstream showing how the brash has been attached to the front of the bank using posts both on the edge of the channel and the bank top. Photograph courtesy of Tweed Forum.</w:t>
      </w:r>
    </w:p>
    <w:p w14:paraId="17E50C51" w14:textId="55669C0B" w:rsidR="00D4228F" w:rsidRDefault="00D4228F" w:rsidP="00024F09">
      <w:pPr>
        <w:pStyle w:val="BodyText1"/>
        <w:rPr>
          <w:b/>
          <w:bCs/>
        </w:rPr>
      </w:pPr>
      <w:r w:rsidRPr="00380DA2">
        <w:rPr>
          <w:b/>
          <w:bCs/>
          <w:noProof/>
        </w:rPr>
        <w:lastRenderedPageBreak/>
        <w:drawing>
          <wp:inline distT="0" distB="0" distL="0" distR="0" wp14:anchorId="72609863" wp14:editId="7EC2F5F6">
            <wp:extent cx="6442120" cy="2292927"/>
            <wp:effectExtent l="0" t="0" r="0" b="0"/>
            <wp:docPr id="17610497" name="Picture 2" descr="Photograph of a river with an eroding bank on the outside of the bend, starting to undermine 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07575" name="Picture 2" descr="Photograph of a river with an eroding bank on the outside of the bend, starting to undermine a fenc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332" t="25494" b="21851"/>
                    <a:stretch/>
                  </pic:blipFill>
                  <pic:spPr bwMode="auto">
                    <a:xfrm>
                      <a:off x="0" y="0"/>
                      <a:ext cx="6488085" cy="2309287"/>
                    </a:xfrm>
                    <a:prstGeom prst="rect">
                      <a:avLst/>
                    </a:prstGeom>
                    <a:noFill/>
                    <a:ln>
                      <a:noFill/>
                    </a:ln>
                    <a:extLst>
                      <a:ext uri="{53640926-AAD7-44D8-BBD7-CCE9431645EC}">
                        <a14:shadowObscured xmlns:a14="http://schemas.microsoft.com/office/drawing/2010/main"/>
                      </a:ext>
                    </a:extLst>
                  </pic:spPr>
                </pic:pic>
              </a:graphicData>
            </a:graphic>
          </wp:inline>
        </w:drawing>
      </w:r>
    </w:p>
    <w:p w14:paraId="4EE9F133" w14:textId="434C1021" w:rsidR="00D4228F" w:rsidRDefault="00D4228F" w:rsidP="00024F09">
      <w:pPr>
        <w:pStyle w:val="BodyText1"/>
        <w:rPr>
          <w:b/>
          <w:bCs/>
        </w:rPr>
      </w:pPr>
      <w:r w:rsidRPr="00F613B2">
        <w:rPr>
          <w:noProof/>
        </w:rPr>
        <w:drawing>
          <wp:inline distT="0" distB="0" distL="0" distR="0" wp14:anchorId="04684256" wp14:editId="2EC5816F">
            <wp:extent cx="6442634" cy="2161309"/>
            <wp:effectExtent l="0" t="0" r="0" b="0"/>
            <wp:docPr id="863985547" name="Picture 7" descr="Looking down at a river bank which has wooden stakes in front of it with branches and small trees interwoven between the stakes. A river with gravelly bars runs below the bank prot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16115" name="Picture 7" descr="Looking down at a river bank which has wooden stakes in front of it with branches and small trees interwoven between the stakes. A river with gravelly bars runs below the bank protection. "/>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5515" t="22418" b="27112"/>
                    <a:stretch/>
                  </pic:blipFill>
                  <pic:spPr bwMode="auto">
                    <a:xfrm>
                      <a:off x="0" y="0"/>
                      <a:ext cx="6480147" cy="2173893"/>
                    </a:xfrm>
                    <a:prstGeom prst="rect">
                      <a:avLst/>
                    </a:prstGeom>
                    <a:noFill/>
                    <a:ln>
                      <a:noFill/>
                    </a:ln>
                    <a:extLst>
                      <a:ext uri="{53640926-AAD7-44D8-BBD7-CCE9431645EC}">
                        <a14:shadowObscured xmlns:a14="http://schemas.microsoft.com/office/drawing/2010/main"/>
                      </a:ext>
                    </a:extLst>
                  </pic:spPr>
                </pic:pic>
              </a:graphicData>
            </a:graphic>
          </wp:inline>
        </w:drawing>
      </w:r>
    </w:p>
    <w:p w14:paraId="2B68F581" w14:textId="7094DB71" w:rsidR="00D4228F" w:rsidRPr="004769B4" w:rsidRDefault="00D4228F" w:rsidP="00D4228F">
      <w:pPr>
        <w:pStyle w:val="BodyText1"/>
      </w:pPr>
      <w:r>
        <w:rPr>
          <w:b/>
          <w:bCs/>
        </w:rPr>
        <w:t xml:space="preserve">Figure </w:t>
      </w:r>
      <w:r w:rsidR="001D69E9">
        <w:rPr>
          <w:b/>
          <w:bCs/>
        </w:rPr>
        <w:t xml:space="preserve">18 </w:t>
      </w:r>
      <w:r w:rsidRPr="004769B4">
        <w:t>B</w:t>
      </w:r>
      <w:r>
        <w:t>efore and after photographs of bank protection constructed using brash and small trees which have been anchored to the bank face using posts. Photographs courtesy of Tweed Forum.</w:t>
      </w:r>
    </w:p>
    <w:p w14:paraId="6B693236" w14:textId="22F1A4D5" w:rsidR="00024F09" w:rsidRDefault="00143779" w:rsidP="00024F09">
      <w:pPr>
        <w:pStyle w:val="Heading2"/>
      </w:pPr>
      <w:bookmarkStart w:id="20" w:name="_Toc193970611"/>
      <w:r>
        <w:t>8</w:t>
      </w:r>
      <w:r w:rsidR="000524A4">
        <w:t xml:space="preserve">.3 </w:t>
      </w:r>
      <w:r w:rsidR="00024F09" w:rsidRPr="00A7630F">
        <w:t>How to use large wood</w:t>
      </w:r>
      <w:bookmarkEnd w:id="20"/>
    </w:p>
    <w:p w14:paraId="3DB84258" w14:textId="538ED16C" w:rsidR="00024F09" w:rsidRPr="00A27DA8" w:rsidRDefault="00024F09" w:rsidP="00024F09">
      <w:pPr>
        <w:pStyle w:val="BodyText1"/>
      </w:pPr>
      <w:r w:rsidRPr="00A27DA8">
        <w:t xml:space="preserve">Large wood can be used on its own or in combination with the other techniques in the guidance. If the energy of your </w:t>
      </w:r>
      <w:r w:rsidR="00B93EA7">
        <w:t>watercourse or loch</w:t>
      </w:r>
      <w:r w:rsidRPr="00A27DA8">
        <w:t xml:space="preserve"> is high, it can be used like a weightier form of brash and small trees. It can also be used to protect the bank toe from undercutting whilst willow spiling establishes.</w:t>
      </w:r>
    </w:p>
    <w:p w14:paraId="60D60634" w14:textId="4037D4AD" w:rsidR="00024F09" w:rsidRPr="00A27DA8" w:rsidRDefault="00024F09" w:rsidP="00024F09">
      <w:pPr>
        <w:pStyle w:val="BodyText1"/>
      </w:pPr>
      <w:r w:rsidRPr="00A27DA8">
        <w:t>Installation of protection using large wood should proceed as follows:</w:t>
      </w:r>
    </w:p>
    <w:p w14:paraId="0DB8E9BC" w14:textId="77777777" w:rsidR="00024F09" w:rsidRPr="002077E5" w:rsidRDefault="00024F09" w:rsidP="00024F09">
      <w:pPr>
        <w:pStyle w:val="BodyText1"/>
        <w:numPr>
          <w:ilvl w:val="0"/>
          <w:numId w:val="23"/>
        </w:numPr>
        <w:rPr>
          <w:rFonts w:eastAsia="Arial"/>
        </w:rPr>
      </w:pPr>
      <w:r w:rsidRPr="002077E5">
        <w:rPr>
          <w:rFonts w:eastAsia="Arial"/>
        </w:rPr>
        <w:t>Use a mixture of different sizes and shapes of large wood to create a complex and rough matrix.</w:t>
      </w:r>
    </w:p>
    <w:p w14:paraId="09EB99E8" w14:textId="77777777" w:rsidR="00024F09" w:rsidRPr="002077E5" w:rsidRDefault="00024F09" w:rsidP="00024F09">
      <w:pPr>
        <w:pStyle w:val="BodyText1"/>
        <w:numPr>
          <w:ilvl w:val="0"/>
          <w:numId w:val="23"/>
        </w:numPr>
        <w:rPr>
          <w:rFonts w:eastAsia="Arial"/>
        </w:rPr>
      </w:pPr>
      <w:r w:rsidRPr="002077E5">
        <w:rPr>
          <w:rFonts w:eastAsia="Arial"/>
        </w:rPr>
        <w:lastRenderedPageBreak/>
        <w:t>Starting at the bank toe, interweave the different large wood pieces so that a complex and strong matrix is created. Using at least some live wood will help create a stronger matrix, since live branches can take root in the bank or bed.</w:t>
      </w:r>
    </w:p>
    <w:p w14:paraId="2E7C0D22" w14:textId="77777777" w:rsidR="00024F09" w:rsidRPr="002077E5" w:rsidRDefault="00024F09" w:rsidP="00024F09">
      <w:pPr>
        <w:pStyle w:val="BodyText1"/>
        <w:numPr>
          <w:ilvl w:val="0"/>
          <w:numId w:val="23"/>
        </w:numPr>
        <w:ind w:left="709"/>
        <w:rPr>
          <w:rFonts w:eastAsia="Arial"/>
        </w:rPr>
      </w:pPr>
      <w:r w:rsidRPr="002077E5">
        <w:rPr>
          <w:rFonts w:eastAsia="Arial"/>
        </w:rPr>
        <w:t>Willow spiling or planting native species on the bank top can be used with this technique to help stabilise the bank.</w:t>
      </w:r>
    </w:p>
    <w:p w14:paraId="68109F80" w14:textId="260B4B36" w:rsidR="00024F09" w:rsidRPr="002077E5" w:rsidRDefault="00024F09" w:rsidP="00024F09">
      <w:pPr>
        <w:pStyle w:val="BodyText1"/>
        <w:numPr>
          <w:ilvl w:val="0"/>
          <w:numId w:val="23"/>
        </w:numPr>
        <w:rPr>
          <w:rFonts w:eastAsia="Arial"/>
        </w:rPr>
      </w:pPr>
      <w:r w:rsidRPr="002077E5">
        <w:rPr>
          <w:rFonts w:eastAsia="Arial"/>
        </w:rPr>
        <w:t>The same fixing techniques used for brash and small trees and illustrated in Figures</w:t>
      </w:r>
      <w:r w:rsidR="00EB4572">
        <w:rPr>
          <w:rFonts w:eastAsia="Arial"/>
        </w:rPr>
        <w:t xml:space="preserve"> </w:t>
      </w:r>
      <w:r w:rsidR="00811825" w:rsidRPr="00FA0309">
        <w:rPr>
          <w:rFonts w:eastAsia="Arial"/>
        </w:rPr>
        <w:t xml:space="preserve">13 to </w:t>
      </w:r>
      <w:r w:rsidR="00023CCD" w:rsidRPr="00FA0309">
        <w:rPr>
          <w:rFonts w:eastAsia="Arial"/>
        </w:rPr>
        <w:t>1</w:t>
      </w:r>
      <w:r w:rsidR="00023CCD">
        <w:rPr>
          <w:rFonts w:eastAsia="Arial"/>
        </w:rPr>
        <w:t>8</w:t>
      </w:r>
      <w:r w:rsidR="00EB4572" w:rsidRPr="00FA0309">
        <w:rPr>
          <w:rFonts w:eastAsia="Arial"/>
        </w:rPr>
        <w:t xml:space="preserve">, </w:t>
      </w:r>
      <w:r w:rsidRPr="002077E5">
        <w:rPr>
          <w:rFonts w:eastAsia="Arial"/>
        </w:rPr>
        <w:t>can be used for large wood protection.</w:t>
      </w:r>
    </w:p>
    <w:p w14:paraId="60C3DCA5" w14:textId="36F6731A" w:rsidR="00024F09" w:rsidRPr="002077E5" w:rsidRDefault="00024F09" w:rsidP="00024F09">
      <w:pPr>
        <w:pStyle w:val="BodyText1"/>
        <w:numPr>
          <w:ilvl w:val="0"/>
          <w:numId w:val="23"/>
        </w:numPr>
        <w:rPr>
          <w:rFonts w:eastAsia="Arial"/>
        </w:rPr>
      </w:pPr>
      <w:r w:rsidRPr="002077E5">
        <w:rPr>
          <w:rFonts w:eastAsia="Arial"/>
        </w:rPr>
        <w:t>Steel reinforcement bars (rebar) can also be used to fix large trunks into the bed or bank for additional strength or if fixing to the bank top is not possible (</w:t>
      </w:r>
      <w:r w:rsidRPr="00934AFD">
        <w:rPr>
          <w:rFonts w:eastAsia="Arial"/>
        </w:rPr>
        <w:t xml:space="preserve">Figure </w:t>
      </w:r>
      <w:r w:rsidR="008D0413">
        <w:rPr>
          <w:rFonts w:eastAsia="Arial"/>
        </w:rPr>
        <w:t>2</w:t>
      </w:r>
      <w:r w:rsidR="00023CCD">
        <w:rPr>
          <w:rFonts w:eastAsia="Arial"/>
        </w:rPr>
        <w:t>3</w:t>
      </w:r>
      <w:r w:rsidRPr="002077E5">
        <w:rPr>
          <w:rFonts w:eastAsia="Arial"/>
        </w:rPr>
        <w:t>).</w:t>
      </w:r>
    </w:p>
    <w:p w14:paraId="54F49C67" w14:textId="26CDF2C0" w:rsidR="00024F09" w:rsidRDefault="00024F09" w:rsidP="00024F09">
      <w:pPr>
        <w:pStyle w:val="BodyText1"/>
        <w:numPr>
          <w:ilvl w:val="0"/>
          <w:numId w:val="23"/>
        </w:numPr>
        <w:rPr>
          <w:rFonts w:eastAsia="Arial"/>
        </w:rPr>
      </w:pPr>
      <w:r w:rsidRPr="002077E5">
        <w:rPr>
          <w:rFonts w:eastAsia="Arial"/>
        </w:rPr>
        <w:t xml:space="preserve">Particular care should be taken to firmly secure the large wood to the non-eroding bank at the upstream and downstream ends to prevent </w:t>
      </w:r>
      <w:r w:rsidR="009723D4">
        <w:rPr>
          <w:rFonts w:eastAsia="Arial"/>
        </w:rPr>
        <w:t>water</w:t>
      </w:r>
      <w:r w:rsidR="0059519A">
        <w:rPr>
          <w:rFonts w:eastAsia="Arial"/>
        </w:rPr>
        <w:t xml:space="preserve"> flowing</w:t>
      </w:r>
      <w:r w:rsidRPr="002077E5">
        <w:rPr>
          <w:rFonts w:eastAsia="Arial"/>
        </w:rPr>
        <w:t xml:space="preserve"> around the protection.</w:t>
      </w:r>
    </w:p>
    <w:p w14:paraId="4720FBED" w14:textId="1ED68896" w:rsidR="00024F09" w:rsidRDefault="00024F09" w:rsidP="00024F09">
      <w:pPr>
        <w:pStyle w:val="BodyText1"/>
        <w:rPr>
          <w:rFonts w:eastAsia="Arial"/>
        </w:rPr>
      </w:pPr>
      <w:r w:rsidRPr="001A63B2">
        <w:rPr>
          <w:rFonts w:eastAsia="Arial"/>
        </w:rPr>
        <w:t xml:space="preserve">As well as the points above many of the principles for its use are very similar to those outlined in </w:t>
      </w:r>
      <w:hyperlink w:anchor="_8.2_How_to" w:history="1">
        <w:r w:rsidR="007A1F24" w:rsidRPr="007A1F24">
          <w:rPr>
            <w:rStyle w:val="Hyperlink"/>
            <w:rFonts w:eastAsia="Arial"/>
          </w:rPr>
          <w:t>S</w:t>
        </w:r>
        <w:r w:rsidRPr="007A1F24">
          <w:rPr>
            <w:rStyle w:val="Hyperlink"/>
            <w:rFonts w:eastAsia="Arial"/>
          </w:rPr>
          <w:t xml:space="preserve">ection </w:t>
        </w:r>
        <w:r w:rsidR="007A1F24" w:rsidRPr="007A1F24">
          <w:rPr>
            <w:rStyle w:val="Hyperlink"/>
            <w:rFonts w:eastAsia="Arial"/>
          </w:rPr>
          <w:t>8</w:t>
        </w:r>
        <w:r w:rsidRPr="007A1F24">
          <w:rPr>
            <w:rStyle w:val="Hyperlink"/>
            <w:rFonts w:eastAsia="Arial"/>
          </w:rPr>
          <w:t>.2</w:t>
        </w:r>
      </w:hyperlink>
      <w:r w:rsidRPr="001A63B2">
        <w:rPr>
          <w:rFonts w:eastAsia="Arial"/>
        </w:rPr>
        <w:t xml:space="preserve"> regarding brash and small trees above.</w:t>
      </w:r>
    </w:p>
    <w:p w14:paraId="35F1342F" w14:textId="50959454" w:rsidR="00024F09" w:rsidRPr="00023CCD" w:rsidRDefault="00143779" w:rsidP="00336CF9">
      <w:pPr>
        <w:pStyle w:val="Heading2"/>
      </w:pPr>
      <w:bookmarkStart w:id="21" w:name="_Toc193970612"/>
      <w:r w:rsidRPr="00023CCD">
        <w:t>8</w:t>
      </w:r>
      <w:r w:rsidR="000524A4" w:rsidRPr="00023CCD">
        <w:t xml:space="preserve">.4 </w:t>
      </w:r>
      <w:r w:rsidR="00024F09" w:rsidRPr="00023CCD">
        <w:t>How to use large trees</w:t>
      </w:r>
      <w:bookmarkEnd w:id="21"/>
    </w:p>
    <w:p w14:paraId="016BC240" w14:textId="160FC65A" w:rsidR="00024F09" w:rsidRPr="00023CCD" w:rsidRDefault="00024F09" w:rsidP="00024F09">
      <w:pPr>
        <w:pStyle w:val="BodyText1"/>
        <w:rPr>
          <w:rFonts w:asciiTheme="majorHAnsi" w:eastAsia="Arial" w:hAnsiTheme="majorHAnsi" w:cstheme="majorBidi"/>
          <w:color w:val="016574" w:themeColor="accent2"/>
          <w:sz w:val="32"/>
          <w:szCs w:val="26"/>
        </w:rPr>
      </w:pPr>
      <w:r w:rsidRPr="00023CCD">
        <w:rPr>
          <w:rFonts w:eastAsia="Arial"/>
        </w:rPr>
        <w:t>Large trees can provide good protection in high energy situations. They should be properly secured in place to avoid risks to structures downstream should they break free.</w:t>
      </w:r>
    </w:p>
    <w:p w14:paraId="1E07B631" w14:textId="421F1284" w:rsidR="00024F09" w:rsidRPr="00023CCD" w:rsidRDefault="00024F09" w:rsidP="00024F09">
      <w:pPr>
        <w:pStyle w:val="BodyText1"/>
        <w:rPr>
          <w:rFonts w:eastAsia="Arial"/>
        </w:rPr>
      </w:pPr>
      <w:r w:rsidRPr="00023CCD">
        <w:rPr>
          <w:rFonts w:eastAsia="Arial"/>
        </w:rPr>
        <w:t>The installation of protection using large trees (</w:t>
      </w:r>
      <w:r w:rsidR="00B32316">
        <w:rPr>
          <w:rFonts w:eastAsia="Arial"/>
        </w:rPr>
        <w:t xml:space="preserve">such as shown in </w:t>
      </w:r>
      <w:r w:rsidRPr="00023CCD">
        <w:rPr>
          <w:rFonts w:eastAsia="Arial"/>
        </w:rPr>
        <w:t>Figure</w:t>
      </w:r>
      <w:r w:rsidR="00B32316">
        <w:rPr>
          <w:rFonts w:eastAsia="Arial"/>
        </w:rPr>
        <w:t>s 19 to</w:t>
      </w:r>
      <w:r w:rsidRPr="00023CCD">
        <w:rPr>
          <w:rFonts w:eastAsia="Arial"/>
        </w:rPr>
        <w:t xml:space="preserve"> </w:t>
      </w:r>
      <w:r w:rsidR="00B32316" w:rsidRPr="00023CCD">
        <w:rPr>
          <w:rFonts w:eastAsia="Arial"/>
        </w:rPr>
        <w:t>2</w:t>
      </w:r>
      <w:r w:rsidR="00B32316">
        <w:rPr>
          <w:rFonts w:eastAsia="Arial"/>
        </w:rPr>
        <w:t>1</w:t>
      </w:r>
      <w:r w:rsidRPr="00023CCD">
        <w:rPr>
          <w:rFonts w:eastAsia="Arial"/>
        </w:rPr>
        <w:t>) should proceed as follows:</w:t>
      </w:r>
    </w:p>
    <w:p w14:paraId="28E53E56" w14:textId="1037C5C4" w:rsidR="00024F09" w:rsidRPr="00023CCD" w:rsidRDefault="00024F09" w:rsidP="00024F09">
      <w:pPr>
        <w:pStyle w:val="BodyText1"/>
        <w:numPr>
          <w:ilvl w:val="1"/>
          <w:numId w:val="24"/>
        </w:numPr>
        <w:rPr>
          <w:rFonts w:eastAsia="Arial"/>
        </w:rPr>
      </w:pPr>
      <w:r w:rsidRPr="00023CCD">
        <w:rPr>
          <w:rFonts w:eastAsia="Arial"/>
        </w:rPr>
        <w:t>Select the right type and size of tree. Coniferous trees such as spruce, fir or pine are most appropriate, although any locally available trees can also be used. The diameter of the tree’s crown should be roughly two-thirds the height of the eroding bank face</w:t>
      </w:r>
      <w:r w:rsidR="00E9093C" w:rsidRPr="00023CCD">
        <w:rPr>
          <w:rFonts w:eastAsia="Arial"/>
        </w:rPr>
        <w:t xml:space="preserve"> </w:t>
      </w:r>
      <w:r w:rsidRPr="00023CCD">
        <w:rPr>
          <w:rFonts w:eastAsia="Arial"/>
        </w:rPr>
        <w:t>and the tree should not occupy more than one-third of the wetted channel width</w:t>
      </w:r>
      <w:r w:rsidR="0059519A" w:rsidRPr="00023CCD">
        <w:rPr>
          <w:rFonts w:eastAsia="Arial"/>
        </w:rPr>
        <w:t xml:space="preserve"> in a watercourse</w:t>
      </w:r>
      <w:r w:rsidRPr="00023CCD">
        <w:rPr>
          <w:rFonts w:eastAsia="Arial"/>
        </w:rPr>
        <w:t>. Any long lengths of trunk which do not have any branches should be cut off.</w:t>
      </w:r>
    </w:p>
    <w:p w14:paraId="7D95219F" w14:textId="54656676" w:rsidR="00024F09" w:rsidRPr="00023CCD" w:rsidRDefault="00024F09" w:rsidP="00024F09">
      <w:pPr>
        <w:pStyle w:val="BodyText1"/>
        <w:numPr>
          <w:ilvl w:val="1"/>
          <w:numId w:val="24"/>
        </w:numPr>
        <w:rPr>
          <w:rFonts w:eastAsia="Arial"/>
        </w:rPr>
      </w:pPr>
      <w:r w:rsidRPr="00023CCD">
        <w:rPr>
          <w:rFonts w:eastAsia="Arial"/>
        </w:rPr>
        <w:t xml:space="preserve">Starting from the downstream end of the eroding section, place a tree tightly against the bank face with the trunk end facing upstream. The tree’s downstream end should extend </w:t>
      </w:r>
      <w:r w:rsidRPr="00023CCD">
        <w:rPr>
          <w:rFonts w:eastAsia="Arial"/>
        </w:rPr>
        <w:lastRenderedPageBreak/>
        <w:t xml:space="preserve">over, and be securely attached to, a short section of non-eroding bank to prevent flanking (Figure </w:t>
      </w:r>
      <w:r w:rsidR="008D0413" w:rsidRPr="00023CCD">
        <w:rPr>
          <w:rFonts w:eastAsia="Arial"/>
        </w:rPr>
        <w:t>2</w:t>
      </w:r>
      <w:r w:rsidR="00023CCD" w:rsidRPr="00023CCD">
        <w:rPr>
          <w:rFonts w:eastAsia="Arial"/>
        </w:rPr>
        <w:t>2</w:t>
      </w:r>
      <w:r w:rsidRPr="00023CCD">
        <w:rPr>
          <w:rFonts w:eastAsia="Arial"/>
        </w:rPr>
        <w:t>).</w:t>
      </w:r>
    </w:p>
    <w:p w14:paraId="5D37D80B" w14:textId="77777777" w:rsidR="00024F09" w:rsidRPr="00023CCD" w:rsidRDefault="00024F09" w:rsidP="00024F09">
      <w:pPr>
        <w:pStyle w:val="BodyText1"/>
        <w:numPr>
          <w:ilvl w:val="1"/>
          <w:numId w:val="24"/>
        </w:numPr>
        <w:rPr>
          <w:rFonts w:eastAsia="Arial"/>
        </w:rPr>
      </w:pPr>
      <w:r w:rsidRPr="00023CCD">
        <w:rPr>
          <w:rFonts w:eastAsia="Arial"/>
        </w:rPr>
        <w:t>The tree should be anchored both at its trunk and towards its tip using one of options (a) and (b) below to secure it to the channel bed and one of options (c) and (d) below to secure it to the bank:</w:t>
      </w:r>
    </w:p>
    <w:p w14:paraId="42680938" w14:textId="796FDDD3" w:rsidR="00024F09" w:rsidRPr="00023CCD" w:rsidRDefault="00024F09" w:rsidP="00024F09">
      <w:pPr>
        <w:pStyle w:val="BodyText1"/>
        <w:numPr>
          <w:ilvl w:val="0"/>
          <w:numId w:val="25"/>
        </w:numPr>
        <w:ind w:left="1418"/>
        <w:rPr>
          <w:rFonts w:eastAsia="Arial"/>
        </w:rPr>
      </w:pPr>
      <w:r w:rsidRPr="00023CCD">
        <w:rPr>
          <w:rFonts w:eastAsia="Arial"/>
        </w:rPr>
        <w:t>Drill a hole through the trunk and drive reinforced steel bar at least 1</w:t>
      </w:r>
      <w:r w:rsidR="00B417B9" w:rsidRPr="00023CCD">
        <w:rPr>
          <w:rFonts w:eastAsia="Arial"/>
        </w:rPr>
        <w:t xml:space="preserve"> </w:t>
      </w:r>
      <w:r w:rsidRPr="00023CCD">
        <w:rPr>
          <w:rFonts w:eastAsia="Arial"/>
        </w:rPr>
        <w:t>m</w:t>
      </w:r>
      <w:r w:rsidR="00B417B9" w:rsidRPr="00023CCD">
        <w:rPr>
          <w:rFonts w:eastAsia="Arial"/>
        </w:rPr>
        <w:t>etre</w:t>
      </w:r>
      <w:r w:rsidRPr="00023CCD">
        <w:rPr>
          <w:rFonts w:eastAsia="Arial"/>
        </w:rPr>
        <w:t xml:space="preserve"> into the channel bed. The reinforced bar should just stick out of the top of the trunk (Figure </w:t>
      </w:r>
      <w:r w:rsidR="00F12F32" w:rsidRPr="00023CCD">
        <w:rPr>
          <w:rFonts w:eastAsia="Arial"/>
        </w:rPr>
        <w:t>2</w:t>
      </w:r>
      <w:r w:rsidR="00023CCD" w:rsidRPr="00023CCD">
        <w:rPr>
          <w:rFonts w:eastAsia="Arial"/>
        </w:rPr>
        <w:t>3</w:t>
      </w:r>
      <w:r w:rsidRPr="00023CCD">
        <w:rPr>
          <w:rFonts w:eastAsia="Arial"/>
        </w:rPr>
        <w:t>.</w:t>
      </w:r>
    </w:p>
    <w:p w14:paraId="2C368069" w14:textId="6C6FC752" w:rsidR="00024F09" w:rsidRPr="00023CCD" w:rsidRDefault="00024F09" w:rsidP="00024F09">
      <w:pPr>
        <w:pStyle w:val="BodyText1"/>
        <w:numPr>
          <w:ilvl w:val="0"/>
          <w:numId w:val="25"/>
        </w:numPr>
        <w:ind w:left="1418"/>
        <w:rPr>
          <w:rFonts w:eastAsia="Arial"/>
        </w:rPr>
      </w:pPr>
      <w:r w:rsidRPr="00023CCD">
        <w:rPr>
          <w:rFonts w:eastAsia="Arial"/>
        </w:rPr>
        <w:t>Attach wooden stakes or reinforced steel bar to each end of a length of suitably strong stainless steel wire and hoop the wire over the trunk so that one stake is on either side. Drive these at least 1</w:t>
      </w:r>
      <w:r w:rsidR="00B417B9" w:rsidRPr="00023CCD">
        <w:rPr>
          <w:rFonts w:eastAsia="Arial"/>
        </w:rPr>
        <w:t xml:space="preserve"> </w:t>
      </w:r>
      <w:r w:rsidRPr="00023CCD">
        <w:rPr>
          <w:rFonts w:eastAsia="Arial"/>
        </w:rPr>
        <w:t>m</w:t>
      </w:r>
      <w:r w:rsidR="00B417B9" w:rsidRPr="00023CCD">
        <w:rPr>
          <w:rFonts w:eastAsia="Arial"/>
        </w:rPr>
        <w:t>etre</w:t>
      </w:r>
      <w:r w:rsidRPr="00023CCD">
        <w:rPr>
          <w:rFonts w:eastAsia="Arial"/>
        </w:rPr>
        <w:t xml:space="preserve"> into the bed so that the wire is tight across the trunk (Figure </w:t>
      </w:r>
      <w:r w:rsidR="00F12F32" w:rsidRPr="00023CCD">
        <w:rPr>
          <w:rFonts w:eastAsia="Arial"/>
        </w:rPr>
        <w:t>2</w:t>
      </w:r>
      <w:r w:rsidR="00023CCD" w:rsidRPr="00023CCD">
        <w:rPr>
          <w:rFonts w:eastAsia="Arial"/>
        </w:rPr>
        <w:t>4</w:t>
      </w:r>
      <w:r w:rsidRPr="00023CCD">
        <w:rPr>
          <w:rFonts w:eastAsia="Arial"/>
        </w:rPr>
        <w:t>).</w:t>
      </w:r>
    </w:p>
    <w:p w14:paraId="41E91888" w14:textId="173E7CCB" w:rsidR="00024F09" w:rsidRPr="00023CCD" w:rsidRDefault="00024F09" w:rsidP="00024F09">
      <w:pPr>
        <w:pStyle w:val="BodyText1"/>
        <w:numPr>
          <w:ilvl w:val="0"/>
          <w:numId w:val="25"/>
        </w:numPr>
        <w:ind w:left="1418"/>
        <w:rPr>
          <w:rFonts w:eastAsia="Arial"/>
        </w:rPr>
      </w:pPr>
      <w:r w:rsidRPr="00023CCD">
        <w:rPr>
          <w:rFonts w:eastAsia="Arial"/>
        </w:rPr>
        <w:t>Drive 150</w:t>
      </w:r>
      <w:r w:rsidR="00E17A7A" w:rsidRPr="00023CCD">
        <w:rPr>
          <w:rFonts w:eastAsia="Arial"/>
        </w:rPr>
        <w:t xml:space="preserve"> millimetre</w:t>
      </w:r>
      <w:r w:rsidRPr="00023CCD">
        <w:rPr>
          <w:rFonts w:eastAsia="Arial"/>
        </w:rPr>
        <w:t xml:space="preserve"> diameter wooden stakes into the bank top to a depth of at least two-thirds their length and no less than 1</w:t>
      </w:r>
      <w:r w:rsidR="00E17A7A" w:rsidRPr="00023CCD">
        <w:rPr>
          <w:rFonts w:eastAsia="Arial"/>
        </w:rPr>
        <w:t xml:space="preserve"> </w:t>
      </w:r>
      <w:r w:rsidRPr="00023CCD">
        <w:rPr>
          <w:rFonts w:eastAsia="Arial"/>
        </w:rPr>
        <w:t>m</w:t>
      </w:r>
      <w:r w:rsidR="00E17A7A" w:rsidRPr="00023CCD">
        <w:rPr>
          <w:rFonts w:eastAsia="Arial"/>
        </w:rPr>
        <w:t>etre</w:t>
      </w:r>
      <w:r w:rsidRPr="00023CCD">
        <w:rPr>
          <w:rFonts w:eastAsia="Arial"/>
        </w:rPr>
        <w:t xml:space="preserve">. Hoop suitably strong diameter stainless steel wire around the trunk and attach this to the base of the bank top post using cable ties or stainless steel staples (Figure </w:t>
      </w:r>
      <w:r w:rsidR="00F12F32" w:rsidRPr="00023CCD">
        <w:rPr>
          <w:rFonts w:eastAsia="Arial"/>
        </w:rPr>
        <w:t>2</w:t>
      </w:r>
      <w:r w:rsidR="00023CCD" w:rsidRPr="00023CCD">
        <w:rPr>
          <w:rFonts w:eastAsia="Arial"/>
        </w:rPr>
        <w:t>5</w:t>
      </w:r>
      <w:r w:rsidRPr="00023CCD">
        <w:rPr>
          <w:rFonts w:eastAsia="Arial"/>
        </w:rPr>
        <w:t>). Trim off any excess post length. This technique may be more suitable if the bank material is stronger.</w:t>
      </w:r>
    </w:p>
    <w:p w14:paraId="265EF1D3" w14:textId="53462FB7" w:rsidR="00024F09" w:rsidRPr="00023CCD" w:rsidRDefault="00024F09" w:rsidP="00024F09">
      <w:pPr>
        <w:pStyle w:val="BodyText1"/>
        <w:numPr>
          <w:ilvl w:val="0"/>
          <w:numId w:val="25"/>
        </w:numPr>
        <w:ind w:left="1418"/>
        <w:rPr>
          <w:rFonts w:eastAsia="Arial"/>
          <w:spacing w:val="-2"/>
        </w:rPr>
      </w:pPr>
      <w:r w:rsidRPr="00023CCD">
        <w:rPr>
          <w:rFonts w:eastAsia="Arial"/>
          <w:spacing w:val="-2"/>
        </w:rPr>
        <w:t>Dig a 2</w:t>
      </w:r>
      <w:r w:rsidR="00B417B9" w:rsidRPr="00023CCD">
        <w:rPr>
          <w:rFonts w:eastAsia="Arial"/>
          <w:spacing w:val="-2"/>
        </w:rPr>
        <w:t xml:space="preserve"> </w:t>
      </w:r>
      <w:r w:rsidRPr="00023CCD">
        <w:rPr>
          <w:rFonts w:eastAsia="Arial"/>
          <w:spacing w:val="-2"/>
        </w:rPr>
        <w:t>m</w:t>
      </w:r>
      <w:r w:rsidR="00B417B9" w:rsidRPr="00023CCD">
        <w:rPr>
          <w:rFonts w:eastAsia="Arial"/>
          <w:spacing w:val="-2"/>
        </w:rPr>
        <w:t>etre</w:t>
      </w:r>
      <w:r w:rsidRPr="00023CCD">
        <w:rPr>
          <w:rFonts w:eastAsia="Arial"/>
          <w:spacing w:val="-2"/>
        </w:rPr>
        <w:t xml:space="preserve"> deep trench 5</w:t>
      </w:r>
      <w:r w:rsidR="00B417B9" w:rsidRPr="00023CCD">
        <w:rPr>
          <w:rFonts w:eastAsia="Arial"/>
          <w:spacing w:val="-2"/>
        </w:rPr>
        <w:t xml:space="preserve"> </w:t>
      </w:r>
      <w:r w:rsidRPr="00023CCD">
        <w:rPr>
          <w:rFonts w:eastAsia="Arial"/>
          <w:spacing w:val="-2"/>
        </w:rPr>
        <w:t>m</w:t>
      </w:r>
      <w:r w:rsidR="00B417B9" w:rsidRPr="00023CCD">
        <w:rPr>
          <w:rFonts w:eastAsia="Arial"/>
          <w:spacing w:val="-2"/>
        </w:rPr>
        <w:t>etres</w:t>
      </w:r>
      <w:r w:rsidRPr="00023CCD">
        <w:rPr>
          <w:rFonts w:eastAsia="Arial"/>
          <w:spacing w:val="-2"/>
        </w:rPr>
        <w:t xml:space="preserve"> back from the bank top that is big enough for a log anchor of length 2 - 2.5</w:t>
      </w:r>
      <w:r w:rsidR="00B417B9" w:rsidRPr="00023CCD">
        <w:rPr>
          <w:rFonts w:eastAsia="Arial"/>
          <w:spacing w:val="-2"/>
        </w:rPr>
        <w:t xml:space="preserve"> </w:t>
      </w:r>
      <w:r w:rsidRPr="00023CCD">
        <w:rPr>
          <w:rFonts w:eastAsia="Arial"/>
          <w:spacing w:val="-2"/>
        </w:rPr>
        <w:t>m</w:t>
      </w:r>
      <w:r w:rsidR="00B417B9" w:rsidRPr="00023CCD">
        <w:rPr>
          <w:rFonts w:eastAsia="Arial"/>
          <w:spacing w:val="-2"/>
        </w:rPr>
        <w:t>etres</w:t>
      </w:r>
      <w:r w:rsidRPr="00023CCD">
        <w:rPr>
          <w:rFonts w:eastAsia="Arial"/>
          <w:spacing w:val="-2"/>
        </w:rPr>
        <w:t xml:space="preserve"> and of 0.5</w:t>
      </w:r>
      <w:r w:rsidR="00B417B9" w:rsidRPr="00023CCD">
        <w:rPr>
          <w:rFonts w:eastAsia="Arial"/>
          <w:spacing w:val="-2"/>
        </w:rPr>
        <w:t xml:space="preserve"> </w:t>
      </w:r>
      <w:r w:rsidRPr="00023CCD">
        <w:rPr>
          <w:rFonts w:eastAsia="Arial"/>
          <w:spacing w:val="-2"/>
        </w:rPr>
        <w:t>m</w:t>
      </w:r>
      <w:r w:rsidR="00B417B9" w:rsidRPr="00023CCD">
        <w:rPr>
          <w:rFonts w:eastAsia="Arial"/>
          <w:spacing w:val="-2"/>
        </w:rPr>
        <w:t>etres</w:t>
      </w:r>
      <w:r w:rsidRPr="00023CCD">
        <w:rPr>
          <w:rFonts w:eastAsia="Arial"/>
          <w:spacing w:val="-2"/>
        </w:rPr>
        <w:t xml:space="preserve"> in diameter. Dig a narrower trench to the same depth running perpendicular to the first one and towards the bank top. Hoop suitably strong stainless steel wire around the whole tree trunk and attach this to the log anchor using cable ties or stainless steel staples. Place the anchor and cable into their trenches, backfill with soil and compact this down (Figure </w:t>
      </w:r>
      <w:r w:rsidR="00F12F32" w:rsidRPr="00023CCD">
        <w:rPr>
          <w:rFonts w:eastAsia="Arial"/>
          <w:spacing w:val="-2"/>
        </w:rPr>
        <w:t>2</w:t>
      </w:r>
      <w:r w:rsidR="00023CCD" w:rsidRPr="00023CCD">
        <w:rPr>
          <w:rFonts w:eastAsia="Arial"/>
          <w:spacing w:val="-2"/>
        </w:rPr>
        <w:t>6</w:t>
      </w:r>
      <w:r w:rsidRPr="00023CCD">
        <w:rPr>
          <w:rFonts w:eastAsia="Arial"/>
          <w:spacing w:val="-2"/>
        </w:rPr>
        <w:t>). This technique may be more suitable if the bank material is weaker.</w:t>
      </w:r>
    </w:p>
    <w:p w14:paraId="236FEC05" w14:textId="07B273D5" w:rsidR="00024F09" w:rsidRPr="00023CCD" w:rsidRDefault="00024F09" w:rsidP="00024F09">
      <w:pPr>
        <w:pStyle w:val="BodyText1"/>
        <w:numPr>
          <w:ilvl w:val="1"/>
          <w:numId w:val="24"/>
        </w:numPr>
        <w:rPr>
          <w:rFonts w:eastAsia="Arial"/>
        </w:rPr>
      </w:pPr>
      <w:r w:rsidRPr="00023CCD">
        <w:rPr>
          <w:rFonts w:eastAsia="Arial"/>
        </w:rPr>
        <w:t>The second tree should then be drawn into position to overlap with the first tree over about 25</w:t>
      </w:r>
      <w:r w:rsidR="00B417B9" w:rsidRPr="00023CCD">
        <w:rPr>
          <w:rFonts w:eastAsia="Arial"/>
        </w:rPr>
        <w:t xml:space="preserve"> percent</w:t>
      </w:r>
      <w:r w:rsidRPr="00023CCD">
        <w:rPr>
          <w:rFonts w:eastAsia="Arial"/>
        </w:rPr>
        <w:t xml:space="preserve"> of its length, ensuring no gap exists between the two. The cable used for securing the trunk of the first tree to the bank</w:t>
      </w:r>
      <w:r w:rsidR="003C0702">
        <w:rPr>
          <w:rFonts w:eastAsia="Arial"/>
        </w:rPr>
        <w:t>.</w:t>
      </w:r>
    </w:p>
    <w:p w14:paraId="17BE306B" w14:textId="77777777" w:rsidR="00024F09" w:rsidRPr="00023CCD" w:rsidRDefault="00024F09" w:rsidP="00024F09">
      <w:pPr>
        <w:pStyle w:val="BodyText1"/>
        <w:numPr>
          <w:ilvl w:val="1"/>
          <w:numId w:val="24"/>
        </w:numPr>
        <w:rPr>
          <w:rFonts w:eastAsia="Arial"/>
        </w:rPr>
      </w:pPr>
      <w:r w:rsidRPr="00023CCD">
        <w:rPr>
          <w:rFonts w:eastAsia="Arial"/>
        </w:rPr>
        <w:lastRenderedPageBreak/>
        <w:t>Repeat steps a to d from above until the whole length of eroding bank is protected. The upstream end of the cover should extend over, and be securely attached to, a short stretch of non-eroding bank to prevent the river going around the protection.</w:t>
      </w:r>
    </w:p>
    <w:p w14:paraId="1C8AB655" w14:textId="77777777" w:rsidR="006D36C7" w:rsidRPr="00023CCD" w:rsidRDefault="006D36C7" w:rsidP="00A5681A">
      <w:pPr>
        <w:pStyle w:val="BodyText1"/>
        <w:spacing w:after="0"/>
        <w:ind w:left="360"/>
        <w:rPr>
          <w:rFonts w:ascii="Times New Roman" w:hAnsi="Times New Roman"/>
          <w:lang w:eastAsia="en-GB"/>
        </w:rPr>
      </w:pPr>
      <w:r w:rsidRPr="00023CCD">
        <w:rPr>
          <w:noProof/>
        </w:rPr>
        <w:drawing>
          <wp:inline distT="0" distB="0" distL="0" distR="0" wp14:anchorId="1E7CE3B3" wp14:editId="4E46FCBD">
            <wp:extent cx="5536888" cy="2827996"/>
            <wp:effectExtent l="0" t="0" r="6985" b="0"/>
            <wp:docPr id="1102724065" name="Picture 1" descr="Looking downstream along a river. A line of conifer trees have been secured to the river bank on the left side of the photo, protecting the bank from the flow of the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24065" name="Picture 1" descr="Looking downstream along a river. A line of conifer trees have been secured to the river bank on the left side of the photo, protecting the bank from the flow of the river. "/>
                    <pic:cNvPicPr/>
                  </pic:nvPicPr>
                  <pic:blipFill rotWithShape="1">
                    <a:blip r:embed="rId46"/>
                    <a:srcRect l="-4" r="-114"/>
                    <a:stretch/>
                  </pic:blipFill>
                  <pic:spPr bwMode="auto">
                    <a:xfrm>
                      <a:off x="0" y="0"/>
                      <a:ext cx="5545807" cy="2832552"/>
                    </a:xfrm>
                    <a:prstGeom prst="rect">
                      <a:avLst/>
                    </a:prstGeom>
                    <a:ln>
                      <a:noFill/>
                    </a:ln>
                    <a:extLst>
                      <a:ext uri="{53640926-AAD7-44D8-BBD7-CCE9431645EC}">
                        <a14:shadowObscured xmlns:a14="http://schemas.microsoft.com/office/drawing/2010/main"/>
                      </a:ext>
                    </a:extLst>
                  </pic:spPr>
                </pic:pic>
              </a:graphicData>
            </a:graphic>
          </wp:inline>
        </w:drawing>
      </w:r>
    </w:p>
    <w:p w14:paraId="1081AAD5" w14:textId="64126088" w:rsidR="006D36C7" w:rsidRPr="00023CCD" w:rsidRDefault="006D36C7" w:rsidP="00A5681A">
      <w:pPr>
        <w:pStyle w:val="BodyText1"/>
        <w:rPr>
          <w:lang w:eastAsia="en-GB"/>
        </w:rPr>
      </w:pPr>
      <w:r w:rsidRPr="00023CCD">
        <w:rPr>
          <w:b/>
          <w:bCs/>
          <w:lang w:eastAsia="en-GB"/>
        </w:rPr>
        <w:t>Figure</w:t>
      </w:r>
      <w:r w:rsidR="00A5681A" w:rsidRPr="00023CCD">
        <w:rPr>
          <w:b/>
          <w:bCs/>
          <w:lang w:eastAsia="en-GB"/>
        </w:rPr>
        <w:t xml:space="preserve"> </w:t>
      </w:r>
      <w:r w:rsidR="00023CCD" w:rsidRPr="00023CCD">
        <w:rPr>
          <w:b/>
          <w:bCs/>
          <w:lang w:eastAsia="en-GB"/>
        </w:rPr>
        <w:t>19</w:t>
      </w:r>
      <w:r w:rsidR="00A5681A" w:rsidRPr="00023CCD">
        <w:rPr>
          <w:b/>
          <w:bCs/>
          <w:lang w:eastAsia="en-GB"/>
        </w:rPr>
        <w:t xml:space="preserve"> </w:t>
      </w:r>
      <w:r w:rsidRPr="00023CCD">
        <w:rPr>
          <w:lang w:eastAsia="en-GB"/>
        </w:rPr>
        <w:t xml:space="preserve">Looking downstream along an eroding bank where large trees have been installed along the channel edge. </w:t>
      </w:r>
    </w:p>
    <w:p w14:paraId="59835996" w14:textId="177D3938" w:rsidR="006D36C7" w:rsidRPr="00023CCD" w:rsidRDefault="00AF4C78" w:rsidP="00A5681A">
      <w:pPr>
        <w:pStyle w:val="BodyText1"/>
        <w:spacing w:after="0"/>
        <w:ind w:left="360"/>
        <w:rPr>
          <w:rFonts w:ascii="Times New Roman" w:hAnsi="Times New Roman"/>
          <w:lang w:eastAsia="en-GB"/>
        </w:rPr>
      </w:pPr>
      <w:r>
        <w:rPr>
          <w:noProof/>
        </w:rPr>
        <mc:AlternateContent>
          <mc:Choice Requires="wps">
            <w:drawing>
              <wp:anchor distT="0" distB="0" distL="114300" distR="114300" simplePos="0" relativeHeight="251658257" behindDoc="0" locked="0" layoutInCell="1" allowOverlap="1" wp14:anchorId="3A08E0C0" wp14:editId="01A30390">
                <wp:simplePos x="0" y="0"/>
                <wp:positionH relativeFrom="column">
                  <wp:posOffset>3314958</wp:posOffset>
                </wp:positionH>
                <wp:positionV relativeFrom="paragraph">
                  <wp:posOffset>11292</wp:posOffset>
                </wp:positionV>
                <wp:extent cx="361950" cy="304800"/>
                <wp:effectExtent l="0" t="0" r="0" b="0"/>
                <wp:wrapNone/>
                <wp:docPr id="1567424060" name="Text Box 49"/>
                <wp:cNvGraphicFramePr/>
                <a:graphic xmlns:a="http://schemas.openxmlformats.org/drawingml/2006/main">
                  <a:graphicData uri="http://schemas.microsoft.com/office/word/2010/wordprocessingShape">
                    <wps:wsp>
                      <wps:cNvSpPr txBox="1"/>
                      <wps:spPr>
                        <a:xfrm>
                          <a:off x="0" y="0"/>
                          <a:ext cx="361950" cy="304800"/>
                        </a:xfrm>
                        <a:prstGeom prst="rect">
                          <a:avLst/>
                        </a:prstGeom>
                        <a:solidFill>
                          <a:srgbClr val="FFFFFF">
                            <a:alpha val="79000"/>
                          </a:srgbClr>
                        </a:solidFill>
                        <a:ln w="6350">
                          <a:noFill/>
                        </a:ln>
                      </wps:spPr>
                      <wps:txbx>
                        <w:txbxContent>
                          <w:p w14:paraId="2CC3BF1A" w14:textId="6DA7AA65" w:rsidR="00AF4C78" w:rsidRPr="004428D1" w:rsidRDefault="00AF4C78" w:rsidP="00AF4C78">
                            <w:pPr>
                              <w:rPr>
                                <w:b/>
                                <w:bCs/>
                                <w:lang w:val="en-US"/>
                              </w:rPr>
                            </w:pPr>
                            <w:r>
                              <w:rPr>
                                <w:b/>
                                <w:bCs/>
                                <w:lang w:val="en-US"/>
                              </w:rPr>
                              <w:t>B</w:t>
                            </w:r>
                            <w:r w:rsidRPr="004428D1">
                              <w:rPr>
                                <w:b/>
                                <w:bCs/>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E0C0" id="Text Box 49" o:spid="_x0000_s1038" type="#_x0000_t202" style="position:absolute;left:0;text-align:left;margin-left:261pt;margin-top:.9pt;width:28.5pt;height:2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" stroked="f" strokeweight=".5pt">
                <v:fill opacity="51657f"/>
                <v:textbox>
                  <w:txbxContent>
                    <w:p w14:paraId="2CC3BF1A" w14:textId="6DA7AA65" w:rsidR="00AF4C78" w:rsidRPr="004428D1" w:rsidRDefault="00AF4C78" w:rsidP="00AF4C78">
                      <w:pPr>
                        <w:rPr>
                          <w:b/>
                          <w:bCs/>
                          <w:lang w:val="en-US"/>
                        </w:rPr>
                      </w:pPr>
                      <w:r>
                        <w:rPr>
                          <w:b/>
                          <w:bCs/>
                          <w:lang w:val="en-US"/>
                        </w:rPr>
                        <w:t>B</w:t>
                      </w:r>
                      <w:r w:rsidRPr="004428D1">
                        <w:rPr>
                          <w:b/>
                          <w:bCs/>
                          <w:lang w:val="en-US"/>
                        </w:rPr>
                        <w:t>)</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734757D7" wp14:editId="1301BAF6">
                <wp:simplePos x="0" y="0"/>
                <wp:positionH relativeFrom="column">
                  <wp:posOffset>227726</wp:posOffset>
                </wp:positionH>
                <wp:positionV relativeFrom="paragraph">
                  <wp:posOffset>2238</wp:posOffset>
                </wp:positionV>
                <wp:extent cx="361950" cy="304800"/>
                <wp:effectExtent l="0" t="0" r="0" b="0"/>
                <wp:wrapNone/>
                <wp:docPr id="1545374756" name="Text Box 49"/>
                <wp:cNvGraphicFramePr/>
                <a:graphic xmlns:a="http://schemas.openxmlformats.org/drawingml/2006/main">
                  <a:graphicData uri="http://schemas.microsoft.com/office/word/2010/wordprocessingShape">
                    <wps:wsp>
                      <wps:cNvSpPr txBox="1"/>
                      <wps:spPr>
                        <a:xfrm>
                          <a:off x="0" y="0"/>
                          <a:ext cx="361950" cy="304800"/>
                        </a:xfrm>
                        <a:prstGeom prst="rect">
                          <a:avLst/>
                        </a:prstGeom>
                        <a:solidFill>
                          <a:srgbClr val="FFFFFF">
                            <a:alpha val="79000"/>
                          </a:srgbClr>
                        </a:solidFill>
                        <a:ln w="6350">
                          <a:noFill/>
                        </a:ln>
                      </wps:spPr>
                      <wps:txbx>
                        <w:txbxContent>
                          <w:p w14:paraId="71729EB3" w14:textId="77777777" w:rsidR="00AF4C78" w:rsidRPr="004428D1" w:rsidRDefault="00AF4C78" w:rsidP="00AF4C78">
                            <w:pPr>
                              <w:rPr>
                                <w:b/>
                                <w:bCs/>
                                <w:lang w:val="en-US"/>
                              </w:rPr>
                            </w:pPr>
                            <w:r w:rsidRPr="004428D1">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757D7" id="_x0000_s1039" type="#_x0000_t202" style="position:absolute;left:0;text-align:left;margin-left:17.95pt;margin-top:.2pt;width:28.5pt;height:2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" stroked="f" strokeweight=".5pt">
                <v:fill opacity="51657f"/>
                <v:textbox>
                  <w:txbxContent>
                    <w:p w14:paraId="71729EB3" w14:textId="77777777" w:rsidR="00AF4C78" w:rsidRPr="004428D1" w:rsidRDefault="00AF4C78" w:rsidP="00AF4C78">
                      <w:pPr>
                        <w:rPr>
                          <w:b/>
                          <w:bCs/>
                          <w:lang w:val="en-US"/>
                        </w:rPr>
                      </w:pPr>
                      <w:r w:rsidRPr="004428D1">
                        <w:rPr>
                          <w:b/>
                          <w:bCs/>
                          <w:lang w:val="en-US"/>
                        </w:rPr>
                        <w:t>A)</w:t>
                      </w:r>
                    </w:p>
                  </w:txbxContent>
                </v:textbox>
              </v:shape>
            </w:pict>
          </mc:Fallback>
        </mc:AlternateContent>
      </w:r>
      <w:r w:rsidR="006D36C7" w:rsidRPr="00023CCD">
        <w:rPr>
          <w:rFonts w:eastAsia="Arial"/>
          <w:noProof/>
        </w:rPr>
        <w:drawing>
          <wp:inline distT="0" distB="0" distL="0" distR="0" wp14:anchorId="5B439EA6" wp14:editId="51E64350">
            <wp:extent cx="3051739" cy="2581096"/>
            <wp:effectExtent l="0" t="0" r="0" b="0"/>
            <wp:docPr id="826034642" name="Picture 35" descr="Looking downstream along a river. A line of conifer trees have been secured to the river bank on the right side of the photo, protecting the bank from the flow of the river. The pine needles have started to fall off the trees and more of the branches are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34642" name="Picture 35" descr="Looking downstream along a river. A line of conifer trees have been secured to the river bank on the right side of the photo, protecting the bank from the flow of the river. The pine needles have started to fall off the trees and more of the branches are showi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1319"/>
                    <a:stretch/>
                  </pic:blipFill>
                  <pic:spPr bwMode="auto">
                    <a:xfrm>
                      <a:off x="0" y="0"/>
                      <a:ext cx="3058650" cy="2586941"/>
                    </a:xfrm>
                    <a:prstGeom prst="rect">
                      <a:avLst/>
                    </a:prstGeom>
                    <a:noFill/>
                    <a:ln>
                      <a:noFill/>
                    </a:ln>
                    <a:extLst>
                      <a:ext uri="{53640926-AAD7-44D8-BBD7-CCE9431645EC}">
                        <a14:shadowObscured xmlns:a14="http://schemas.microsoft.com/office/drawing/2010/main"/>
                      </a:ext>
                    </a:extLst>
                  </pic:spPr>
                </pic:pic>
              </a:graphicData>
            </a:graphic>
          </wp:inline>
        </w:drawing>
      </w:r>
      <w:r w:rsidR="006D36C7" w:rsidRPr="00023CCD">
        <w:rPr>
          <w:rFonts w:ascii="Times New Roman" w:hAnsi="Times New Roman"/>
          <w:lang w:eastAsia="en-GB"/>
        </w:rPr>
        <w:t xml:space="preserve"> </w:t>
      </w:r>
      <w:r w:rsidR="006D36C7" w:rsidRPr="00023CCD">
        <w:rPr>
          <w:rFonts w:eastAsia="Arial"/>
          <w:noProof/>
        </w:rPr>
        <w:drawing>
          <wp:inline distT="0" distB="0" distL="0" distR="0" wp14:anchorId="095363C5" wp14:editId="2A2F5FF8">
            <wp:extent cx="2967592" cy="2567000"/>
            <wp:effectExtent l="0" t="0" r="4445" b="5080"/>
            <wp:docPr id="2121042936" name="Picture 46" descr="Looking downstream along a river. A line of conifer trees have been secured to the river bank on the right side of the photo, protecting the bank from the flow of the river. The pine needles have started to fall off the trees and more of the branches are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42936" name="Picture 46" descr="Looking downstream along a river. A line of conifer trees have been secured to the river bank on the right side of the photo, protecting the bank from the flow of the river. The pine needles have started to fall off the trees and more of the branches are showi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3290"/>
                    <a:stretch/>
                  </pic:blipFill>
                  <pic:spPr bwMode="auto">
                    <a:xfrm>
                      <a:off x="0" y="0"/>
                      <a:ext cx="2979000" cy="2576868"/>
                    </a:xfrm>
                    <a:prstGeom prst="rect">
                      <a:avLst/>
                    </a:prstGeom>
                    <a:noFill/>
                    <a:ln>
                      <a:noFill/>
                    </a:ln>
                    <a:extLst>
                      <a:ext uri="{53640926-AAD7-44D8-BBD7-CCE9431645EC}">
                        <a14:shadowObscured xmlns:a14="http://schemas.microsoft.com/office/drawing/2010/main"/>
                      </a:ext>
                    </a:extLst>
                  </pic:spPr>
                </pic:pic>
              </a:graphicData>
            </a:graphic>
          </wp:inline>
        </w:drawing>
      </w:r>
    </w:p>
    <w:p w14:paraId="1F10AFC7" w14:textId="33B2EB58" w:rsidR="006D36C7" w:rsidRPr="00023CCD" w:rsidRDefault="006D36C7" w:rsidP="00A5681A">
      <w:pPr>
        <w:pStyle w:val="BodyText1"/>
        <w:ind w:left="360"/>
        <w:rPr>
          <w:rFonts w:eastAsia="Arial"/>
        </w:rPr>
      </w:pPr>
      <w:r w:rsidRPr="00023CCD">
        <w:rPr>
          <w:rFonts w:eastAsia="Arial"/>
          <w:b/>
          <w:bCs/>
        </w:rPr>
        <w:t>Figure</w:t>
      </w:r>
      <w:r w:rsidR="008D0413" w:rsidRPr="00023CCD">
        <w:rPr>
          <w:rFonts w:eastAsia="Arial"/>
          <w:b/>
          <w:bCs/>
        </w:rPr>
        <w:t xml:space="preserve"> 2</w:t>
      </w:r>
      <w:r w:rsidR="00023CCD" w:rsidRPr="00023CCD">
        <w:rPr>
          <w:rFonts w:eastAsia="Arial"/>
          <w:b/>
          <w:bCs/>
        </w:rPr>
        <w:t>0</w:t>
      </w:r>
      <w:r w:rsidRPr="00023CCD">
        <w:rPr>
          <w:rFonts w:eastAsia="Arial"/>
          <w:b/>
          <w:bCs/>
        </w:rPr>
        <w:t xml:space="preserve"> </w:t>
      </w:r>
      <w:r w:rsidRPr="00023CCD">
        <w:rPr>
          <w:rFonts w:eastAsia="Arial"/>
        </w:rPr>
        <w:t xml:space="preserve">Examples of using large trees to protect river banks 18 months after installation. A) shows a location where the trees have been fixed by burying logs as anchors 5 m back from the bank face and attaching the logs using a wire cable. B) shows a site where the trees were attached with vertical stakes. </w:t>
      </w:r>
    </w:p>
    <w:p w14:paraId="5E34286D" w14:textId="42CCA190" w:rsidR="006D36C7" w:rsidRPr="00023CCD" w:rsidRDefault="00AF4C78" w:rsidP="00A5681A">
      <w:pPr>
        <w:pStyle w:val="BodyText1"/>
        <w:spacing w:after="0"/>
        <w:ind w:left="360"/>
        <w:rPr>
          <w:rFonts w:eastAsia="Arial"/>
        </w:rPr>
      </w:pPr>
      <w:r>
        <w:rPr>
          <w:noProof/>
        </w:rPr>
        <w:lastRenderedPageBreak/>
        <mc:AlternateContent>
          <mc:Choice Requires="wps">
            <w:drawing>
              <wp:anchor distT="0" distB="0" distL="114300" distR="114300" simplePos="0" relativeHeight="251658255" behindDoc="0" locked="0" layoutInCell="1" allowOverlap="1" wp14:anchorId="3F5ED9C5" wp14:editId="34D526D8">
                <wp:simplePos x="0" y="0"/>
                <wp:positionH relativeFrom="column">
                  <wp:posOffset>3314958</wp:posOffset>
                </wp:positionH>
                <wp:positionV relativeFrom="paragraph">
                  <wp:posOffset>-4162</wp:posOffset>
                </wp:positionV>
                <wp:extent cx="361950" cy="304800"/>
                <wp:effectExtent l="0" t="0" r="0" b="0"/>
                <wp:wrapNone/>
                <wp:docPr id="512397812" name="Text Box 49"/>
                <wp:cNvGraphicFramePr/>
                <a:graphic xmlns:a="http://schemas.openxmlformats.org/drawingml/2006/main">
                  <a:graphicData uri="http://schemas.microsoft.com/office/word/2010/wordprocessingShape">
                    <wps:wsp>
                      <wps:cNvSpPr txBox="1"/>
                      <wps:spPr>
                        <a:xfrm>
                          <a:off x="0" y="0"/>
                          <a:ext cx="361950" cy="304800"/>
                        </a:xfrm>
                        <a:prstGeom prst="rect">
                          <a:avLst/>
                        </a:prstGeom>
                        <a:solidFill>
                          <a:srgbClr val="FFFFFF">
                            <a:alpha val="79000"/>
                          </a:srgbClr>
                        </a:solidFill>
                        <a:ln w="6350">
                          <a:noFill/>
                        </a:ln>
                      </wps:spPr>
                      <wps:txbx>
                        <w:txbxContent>
                          <w:p w14:paraId="7313345C" w14:textId="043DC81E" w:rsidR="00AF4C78" w:rsidRPr="004428D1" w:rsidRDefault="00AF4C78" w:rsidP="00AF4C78">
                            <w:pPr>
                              <w:rPr>
                                <w:b/>
                                <w:bCs/>
                                <w:lang w:val="en-US"/>
                              </w:rPr>
                            </w:pPr>
                            <w:r>
                              <w:rPr>
                                <w:b/>
                                <w:bCs/>
                                <w:lang w:val="en-US"/>
                              </w:rPr>
                              <w:t>B</w:t>
                            </w:r>
                            <w:r w:rsidRPr="004428D1">
                              <w:rPr>
                                <w:b/>
                                <w:bCs/>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ED9C5" id="_x0000_s1040" type="#_x0000_t202" style="position:absolute;left:0;text-align:left;margin-left:261pt;margin-top:-.35pt;width:28.5pt;height:2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" stroked="f" strokeweight=".5pt">
                <v:fill opacity="51657f"/>
                <v:textbox>
                  <w:txbxContent>
                    <w:p w14:paraId="7313345C" w14:textId="043DC81E" w:rsidR="00AF4C78" w:rsidRPr="004428D1" w:rsidRDefault="00AF4C78" w:rsidP="00AF4C78">
                      <w:pPr>
                        <w:rPr>
                          <w:b/>
                          <w:bCs/>
                          <w:lang w:val="en-US"/>
                        </w:rPr>
                      </w:pPr>
                      <w:r>
                        <w:rPr>
                          <w:b/>
                          <w:bCs/>
                          <w:lang w:val="en-US"/>
                        </w:rPr>
                        <w:t>B</w:t>
                      </w:r>
                      <w:r w:rsidRPr="004428D1">
                        <w:rPr>
                          <w:b/>
                          <w:bCs/>
                          <w:lang w:val="en-US"/>
                        </w:rPr>
                        <w:t>)</w:t>
                      </w:r>
                    </w:p>
                  </w:txbxContent>
                </v:textbox>
              </v:shape>
            </w:pict>
          </mc:Fallback>
        </mc:AlternateContent>
      </w:r>
      <w:r>
        <w:rPr>
          <w:noProof/>
        </w:rPr>
        <mc:AlternateContent>
          <mc:Choice Requires="wps">
            <w:drawing>
              <wp:anchor distT="0" distB="0" distL="114300" distR="114300" simplePos="0" relativeHeight="251658254" behindDoc="0" locked="0" layoutInCell="1" allowOverlap="1" wp14:anchorId="29B622BF" wp14:editId="4B5FC19E">
                <wp:simplePos x="0" y="0"/>
                <wp:positionH relativeFrom="column">
                  <wp:posOffset>227726</wp:posOffset>
                </wp:positionH>
                <wp:positionV relativeFrom="paragraph">
                  <wp:posOffset>4891</wp:posOffset>
                </wp:positionV>
                <wp:extent cx="361950" cy="304800"/>
                <wp:effectExtent l="0" t="0" r="0" b="0"/>
                <wp:wrapNone/>
                <wp:docPr id="392932284" name="Text Box 49"/>
                <wp:cNvGraphicFramePr/>
                <a:graphic xmlns:a="http://schemas.openxmlformats.org/drawingml/2006/main">
                  <a:graphicData uri="http://schemas.microsoft.com/office/word/2010/wordprocessingShape">
                    <wps:wsp>
                      <wps:cNvSpPr txBox="1"/>
                      <wps:spPr>
                        <a:xfrm>
                          <a:off x="0" y="0"/>
                          <a:ext cx="361950" cy="304800"/>
                        </a:xfrm>
                        <a:prstGeom prst="rect">
                          <a:avLst/>
                        </a:prstGeom>
                        <a:solidFill>
                          <a:srgbClr val="FFFFFF">
                            <a:alpha val="79000"/>
                          </a:srgbClr>
                        </a:solidFill>
                        <a:ln w="6350">
                          <a:noFill/>
                        </a:ln>
                      </wps:spPr>
                      <wps:txbx>
                        <w:txbxContent>
                          <w:p w14:paraId="0E533575" w14:textId="77777777" w:rsidR="00AF4C78" w:rsidRPr="004428D1" w:rsidRDefault="00AF4C78" w:rsidP="00AF4C78">
                            <w:pPr>
                              <w:rPr>
                                <w:b/>
                                <w:bCs/>
                                <w:lang w:val="en-US"/>
                              </w:rPr>
                            </w:pPr>
                            <w:r w:rsidRPr="004428D1">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622BF" id="_x0000_s1041" type="#_x0000_t202" style="position:absolute;left:0;text-align:left;margin-left:17.95pt;margin-top:.4pt;width:28.5pt;height:2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" stroked="f" strokeweight=".5pt">
                <v:fill opacity="51657f"/>
                <v:textbox>
                  <w:txbxContent>
                    <w:p w14:paraId="0E533575" w14:textId="77777777" w:rsidR="00AF4C78" w:rsidRPr="004428D1" w:rsidRDefault="00AF4C78" w:rsidP="00AF4C78">
                      <w:pPr>
                        <w:rPr>
                          <w:b/>
                          <w:bCs/>
                          <w:lang w:val="en-US"/>
                        </w:rPr>
                      </w:pPr>
                      <w:r w:rsidRPr="004428D1">
                        <w:rPr>
                          <w:b/>
                          <w:bCs/>
                          <w:lang w:val="en-US"/>
                        </w:rPr>
                        <w:t>A)</w:t>
                      </w:r>
                    </w:p>
                  </w:txbxContent>
                </v:textbox>
              </v:shape>
            </w:pict>
          </mc:Fallback>
        </mc:AlternateContent>
      </w:r>
      <w:r w:rsidR="006D36C7" w:rsidRPr="00023CCD">
        <w:rPr>
          <w:rFonts w:eastAsia="Arial"/>
          <w:noProof/>
        </w:rPr>
        <w:drawing>
          <wp:inline distT="0" distB="0" distL="0" distR="0" wp14:anchorId="7D092C10" wp14:editId="73E3C9B1">
            <wp:extent cx="3046130" cy="2284747"/>
            <wp:effectExtent l="0" t="0" r="1905" b="1270"/>
            <wp:docPr id="1899951190" name="Picture 41" descr="Looking towards a river bank where large trees have been pinned to the base of the bank. Over time these have got covered with grasses as they have become part of the bank. Behind the trees there is a dense thicket of willow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51190" name="Picture 41" descr="Looking towards a river bank where large trees have been pinned to the base of the bank. Over time these have got covered with grasses as they have become part of the bank. Behind the trees there is a dense thicket of willow trees.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51804" cy="2289003"/>
                    </a:xfrm>
                    <a:prstGeom prst="rect">
                      <a:avLst/>
                    </a:prstGeom>
                    <a:noFill/>
                    <a:ln>
                      <a:noFill/>
                    </a:ln>
                  </pic:spPr>
                </pic:pic>
              </a:graphicData>
            </a:graphic>
          </wp:inline>
        </w:drawing>
      </w:r>
      <w:r w:rsidR="006D36C7" w:rsidRPr="00023CCD">
        <w:rPr>
          <w:rFonts w:ascii="Times New Roman" w:hAnsi="Times New Roman"/>
          <w:lang w:eastAsia="en-GB"/>
        </w:rPr>
        <w:t xml:space="preserve"> </w:t>
      </w:r>
      <w:r w:rsidR="006D36C7" w:rsidRPr="00023CCD">
        <w:rPr>
          <w:rFonts w:eastAsia="Arial"/>
          <w:noProof/>
        </w:rPr>
        <w:drawing>
          <wp:inline distT="0" distB="0" distL="0" distR="0" wp14:anchorId="7C681CFE" wp14:editId="34C53CF3">
            <wp:extent cx="3059020" cy="2294415"/>
            <wp:effectExtent l="0" t="0" r="8255" b="0"/>
            <wp:docPr id="2038929252" name="Picture 43" descr="Looking along a river bank where will have become well established and there is a dense line of willows along the bank and the large trees that were installed there are no longer vis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29252" name="Picture 43" descr="Looking along a river bank where will have become well established and there is a dense line of willows along the bank and the large trees that were installed there are no longer visible.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63844" cy="2298034"/>
                    </a:xfrm>
                    <a:prstGeom prst="rect">
                      <a:avLst/>
                    </a:prstGeom>
                    <a:noFill/>
                    <a:ln>
                      <a:noFill/>
                    </a:ln>
                  </pic:spPr>
                </pic:pic>
              </a:graphicData>
            </a:graphic>
          </wp:inline>
        </w:drawing>
      </w:r>
    </w:p>
    <w:p w14:paraId="11FFD436" w14:textId="0D84AD43" w:rsidR="006D36C7" w:rsidRPr="00023CCD" w:rsidRDefault="006D36C7" w:rsidP="00AF4C78">
      <w:pPr>
        <w:pStyle w:val="BodyText1"/>
        <w:ind w:left="360"/>
        <w:rPr>
          <w:rFonts w:eastAsia="Arial"/>
        </w:rPr>
      </w:pPr>
      <w:r w:rsidRPr="00023CCD">
        <w:rPr>
          <w:rFonts w:eastAsia="Arial"/>
          <w:b/>
          <w:bCs/>
        </w:rPr>
        <w:t>Figure</w:t>
      </w:r>
      <w:r w:rsidR="008D0413" w:rsidRPr="00023CCD">
        <w:rPr>
          <w:rFonts w:eastAsia="Arial"/>
          <w:b/>
          <w:bCs/>
        </w:rPr>
        <w:t xml:space="preserve"> 2</w:t>
      </w:r>
      <w:r w:rsidR="00023CCD" w:rsidRPr="00023CCD">
        <w:rPr>
          <w:rFonts w:eastAsia="Arial"/>
          <w:b/>
          <w:bCs/>
        </w:rPr>
        <w:t>1</w:t>
      </w:r>
      <w:r w:rsidR="008D0413" w:rsidRPr="00023CCD">
        <w:rPr>
          <w:rFonts w:eastAsia="Arial"/>
          <w:b/>
          <w:bCs/>
        </w:rPr>
        <w:t xml:space="preserve"> </w:t>
      </w:r>
      <w:r w:rsidRPr="00023CCD">
        <w:rPr>
          <w:rFonts w:eastAsia="Arial"/>
        </w:rPr>
        <w:t>Sections of bank protection using trees after 7 years showing how many of the branches have been removed, but the trunk is still there and has become part of the bank with trees established on top</w:t>
      </w:r>
      <w:r w:rsidR="00F72E25">
        <w:rPr>
          <w:rFonts w:eastAsia="Arial"/>
        </w:rPr>
        <w:t xml:space="preserve"> </w:t>
      </w:r>
      <w:r w:rsidR="009E2F89">
        <w:rPr>
          <w:rFonts w:eastAsia="Arial"/>
        </w:rPr>
        <w:t>(photograph</w:t>
      </w:r>
      <w:r w:rsidR="00AF4C78">
        <w:rPr>
          <w:rFonts w:eastAsia="Arial"/>
        </w:rPr>
        <w:t xml:space="preserve"> B</w:t>
      </w:r>
      <w:r w:rsidR="009E2F89">
        <w:rPr>
          <w:rFonts w:eastAsia="Arial"/>
        </w:rPr>
        <w:t xml:space="preserve"> shows the same site as in Figure 20B</w:t>
      </w:r>
      <w:r w:rsidR="00AF4C78">
        <w:rPr>
          <w:rFonts w:eastAsia="Arial"/>
        </w:rPr>
        <w:t xml:space="preserve"> above</w:t>
      </w:r>
      <w:r w:rsidR="009E2F89">
        <w:rPr>
          <w:rFonts w:eastAsia="Arial"/>
        </w:rPr>
        <w:t>)</w:t>
      </w:r>
      <w:r w:rsidRPr="00023CCD">
        <w:rPr>
          <w:rFonts w:eastAsia="Arial"/>
        </w:rPr>
        <w:t xml:space="preserve"> </w:t>
      </w:r>
    </w:p>
    <w:p w14:paraId="70421774" w14:textId="77777777" w:rsidR="006D36C7" w:rsidRPr="00023CCD" w:rsidRDefault="006D36C7" w:rsidP="00A5681A">
      <w:pPr>
        <w:pStyle w:val="BodyText1"/>
        <w:ind w:left="360"/>
        <w:rPr>
          <w:rFonts w:eastAsia="Arial"/>
        </w:rPr>
      </w:pPr>
    </w:p>
    <w:p w14:paraId="6239B441" w14:textId="1BFF1663" w:rsidR="00360497" w:rsidRPr="00023CCD" w:rsidRDefault="00360497" w:rsidP="00923E73">
      <w:pPr>
        <w:pStyle w:val="BodyText1"/>
        <w:rPr>
          <w:rFonts w:eastAsia="Times New Roman"/>
        </w:rPr>
      </w:pPr>
      <w:r w:rsidRPr="00023CCD">
        <w:rPr>
          <w:noProof/>
        </w:rPr>
        <w:lastRenderedPageBreak/>
        <w:drawing>
          <wp:inline distT="0" distB="0" distL="0" distR="0" wp14:anchorId="5AC51BBF" wp14:editId="00F78A52">
            <wp:extent cx="6410325" cy="4878433"/>
            <wp:effectExtent l="0" t="0" r="0" b="0"/>
            <wp:docPr id="547498768" name="Picture 3" descr="Diagram show three large trees placed along the bank.&#10;1. The upstream and downstream ends of the protection extend beyond the end of the eroding section of bank and can be secured to the bank using a wooden stake or reinforced steel bar hammered 1 to 1.5 metres into the bank top. Wooden stakes should be about 150 millimetres in diameter.&#10;This technique could be used throughout the reach if the bank material is strong (i.e. sticky).&#10;2. Log anchors about 2 to 2.5 metres long and about 0.5 metres in diameter can be buried 1 to 1.5 metres into the bank top. The whole trees are secured to these using suitably strong cable buried into the bank.&#10;This technique may be more suitable in weaker sandier soils.&#10;3. The upstream tree should be drawn over about 25 percent of the length of the downstream tree's trunk and secured tightly to it using suitably strong stainless steel cable.&#10;This techniques should always be used irrespective of the nature of the bank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98768" name="Picture 3" descr="Diagram show three large trees placed along the bank.&#10;1. The upstream and downstream ends of the protection extend beyond the end of the eroding section of bank and can be secured to the bank using a wooden stake or reinforced steel bar hammered 1 to 1.5 metres into the bank top. Wooden stakes should be about 150 millimetres in diameter.&#10;This technique could be used throughout the reach if the bank material is strong (i.e. sticky).&#10;2. Log anchors about 2 to 2.5 metres long and about 0.5 metres in diameter can be buried 1 to 1.5 metres into the bank top. The whole trees are secured to these using suitably strong cable buried into the bank.&#10;This technique may be more suitable in weaker sandier soils.&#10;3. The upstream tree should be drawn over about 25 percent of the length of the downstream tree's trunk and secured tightly to it using suitably strong stainless steel cable.&#10;This techniques should always be used irrespective of the nature of the bank materia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14211" cy="4881390"/>
                    </a:xfrm>
                    <a:prstGeom prst="rect">
                      <a:avLst/>
                    </a:prstGeom>
                    <a:noFill/>
                    <a:ln>
                      <a:noFill/>
                    </a:ln>
                  </pic:spPr>
                </pic:pic>
              </a:graphicData>
            </a:graphic>
          </wp:inline>
        </w:drawing>
      </w:r>
    </w:p>
    <w:p w14:paraId="0F3E98B4" w14:textId="3ADD6311" w:rsidR="005730F3" w:rsidRPr="00023CCD" w:rsidRDefault="008D0413" w:rsidP="007A1F24">
      <w:pPr>
        <w:pStyle w:val="BodyText1"/>
        <w:rPr>
          <w:rFonts w:eastAsia="Arial"/>
          <w:b/>
          <w:bCs/>
        </w:rPr>
      </w:pPr>
      <w:r w:rsidRPr="00023CCD">
        <w:rPr>
          <w:rFonts w:eastAsia="Arial"/>
          <w:b/>
          <w:bCs/>
        </w:rPr>
        <w:t>Figure 2</w:t>
      </w:r>
      <w:r w:rsidR="00023CCD" w:rsidRPr="00023CCD">
        <w:rPr>
          <w:rFonts w:eastAsia="Arial"/>
          <w:b/>
          <w:bCs/>
        </w:rPr>
        <w:t>2</w:t>
      </w:r>
      <w:r w:rsidRPr="00023CCD">
        <w:rPr>
          <w:rFonts w:eastAsia="Arial"/>
        </w:rPr>
        <w:t xml:space="preserve"> Plan view of large tree placement and fixing techniques for different bank material strength</w:t>
      </w:r>
    </w:p>
    <w:p w14:paraId="710CFADF" w14:textId="77777777" w:rsidR="005730F3" w:rsidRPr="00023CCD" w:rsidRDefault="005730F3" w:rsidP="007A1F24">
      <w:pPr>
        <w:pStyle w:val="BodyText1"/>
        <w:rPr>
          <w:rFonts w:eastAsia="Arial"/>
          <w:b/>
          <w:bCs/>
        </w:rPr>
      </w:pPr>
    </w:p>
    <w:p w14:paraId="3B1AC9CD" w14:textId="77777777" w:rsidR="005730F3" w:rsidRPr="00023CCD" w:rsidRDefault="005730F3" w:rsidP="007A1F24">
      <w:pPr>
        <w:pStyle w:val="BodyText1"/>
        <w:rPr>
          <w:rFonts w:eastAsia="Arial"/>
          <w:b/>
          <w:bCs/>
        </w:rPr>
      </w:pPr>
    </w:p>
    <w:p w14:paraId="71779742" w14:textId="77777777" w:rsidR="006D2B9C" w:rsidRPr="00023CCD" w:rsidRDefault="006D2B9C" w:rsidP="006D2B9C">
      <w:pPr>
        <w:pStyle w:val="NormalWeb"/>
      </w:pPr>
      <w:r w:rsidRPr="00023CCD">
        <w:rPr>
          <w:noProof/>
        </w:rPr>
        <w:lastRenderedPageBreak/>
        <w:drawing>
          <wp:inline distT="0" distB="0" distL="0" distR="0" wp14:anchorId="13F2BB36" wp14:editId="2CA2E9FE">
            <wp:extent cx="6575809" cy="2552065"/>
            <wp:effectExtent l="0" t="0" r="0" b="635"/>
            <wp:docPr id="1423341559" name="Picture 4" descr="Diagram of a trunk of a large whole tree placed along the bank toe and secured in place with a reinforced steel bar which is pinned 1 metre into channel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41559" name="Picture 4" descr="Diagram of a trunk of a large whole tree placed along the bank toe and secured in place with a reinforced steel bar which is pinned 1 metre into channel b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16360" cy="2567803"/>
                    </a:xfrm>
                    <a:prstGeom prst="rect">
                      <a:avLst/>
                    </a:prstGeom>
                    <a:noFill/>
                    <a:ln>
                      <a:noFill/>
                    </a:ln>
                  </pic:spPr>
                </pic:pic>
              </a:graphicData>
            </a:graphic>
          </wp:inline>
        </w:drawing>
      </w:r>
    </w:p>
    <w:p w14:paraId="03DB0C6E" w14:textId="4154015F" w:rsidR="008D0413" w:rsidRPr="00023CCD" w:rsidRDefault="008D0413" w:rsidP="008D0413">
      <w:pPr>
        <w:pStyle w:val="BodyText1"/>
        <w:rPr>
          <w:rFonts w:eastAsia="Arial"/>
        </w:rPr>
      </w:pPr>
      <w:r w:rsidRPr="00023CCD">
        <w:rPr>
          <w:rFonts w:eastAsia="Arial"/>
          <w:b/>
          <w:bCs/>
        </w:rPr>
        <w:t>Figure 2</w:t>
      </w:r>
      <w:r w:rsidR="00023CCD" w:rsidRPr="00023CCD">
        <w:rPr>
          <w:rFonts w:eastAsia="Arial"/>
          <w:b/>
          <w:bCs/>
        </w:rPr>
        <w:t>3</w:t>
      </w:r>
      <w:r w:rsidRPr="00023CCD">
        <w:rPr>
          <w:rFonts w:eastAsia="Arial"/>
        </w:rPr>
        <w:t xml:space="preserve"> Cross-sectional view of large tree placement secured using reinforced steel bar driven into the channel bed</w:t>
      </w:r>
    </w:p>
    <w:p w14:paraId="330AEF7F" w14:textId="77777777" w:rsidR="00AC3FDD" w:rsidRPr="00023CCD" w:rsidRDefault="00AC3FDD" w:rsidP="007A1F24">
      <w:pPr>
        <w:pStyle w:val="BodyText1"/>
        <w:rPr>
          <w:rFonts w:eastAsia="Arial"/>
          <w:b/>
          <w:bCs/>
        </w:rPr>
      </w:pPr>
    </w:p>
    <w:p w14:paraId="4A11F6D9" w14:textId="77777777" w:rsidR="00AC3FDD" w:rsidRPr="00023CCD" w:rsidRDefault="00AC3FDD" w:rsidP="00AC3FDD">
      <w:pPr>
        <w:pStyle w:val="NormalWeb"/>
      </w:pPr>
      <w:r w:rsidRPr="00023CCD">
        <w:rPr>
          <w:noProof/>
        </w:rPr>
        <w:drawing>
          <wp:inline distT="0" distB="0" distL="0" distR="0" wp14:anchorId="2E37B8B4" wp14:editId="66357A55">
            <wp:extent cx="6701058" cy="2513783"/>
            <wp:effectExtent l="0" t="0" r="5080" b="1270"/>
            <wp:docPr id="1739321104" name="Picture 5" descr="Diagram of a trunk of a large whole tree placed along the bank toe and secured in place with stainless steel cable attached to wooden stakes or reinforced steel bar which are pinned 1 metre into channel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21104" name="Picture 5" descr="Diagram of a trunk of a large whole tree placed along the bank toe and secured in place with stainless steel cable attached to wooden stakes or reinforced steel bar which are pinned 1 metre into channel b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755467" cy="2534194"/>
                    </a:xfrm>
                    <a:prstGeom prst="rect">
                      <a:avLst/>
                    </a:prstGeom>
                    <a:noFill/>
                    <a:ln>
                      <a:noFill/>
                    </a:ln>
                  </pic:spPr>
                </pic:pic>
              </a:graphicData>
            </a:graphic>
          </wp:inline>
        </w:drawing>
      </w:r>
    </w:p>
    <w:p w14:paraId="517236DB" w14:textId="0A459A15" w:rsidR="008D0413" w:rsidRPr="00023CCD" w:rsidRDefault="008D0413" w:rsidP="008D0413">
      <w:pPr>
        <w:pStyle w:val="BodyText1"/>
        <w:rPr>
          <w:rFonts w:eastAsia="Arial"/>
        </w:rPr>
      </w:pPr>
      <w:r w:rsidRPr="00023CCD">
        <w:rPr>
          <w:rFonts w:eastAsia="Arial"/>
          <w:b/>
          <w:bCs/>
        </w:rPr>
        <w:t>Figure 2</w:t>
      </w:r>
      <w:r w:rsidR="00023CCD" w:rsidRPr="00023CCD">
        <w:rPr>
          <w:rFonts w:eastAsia="Arial"/>
          <w:b/>
          <w:bCs/>
        </w:rPr>
        <w:t>4</w:t>
      </w:r>
      <w:r w:rsidRPr="00023CCD">
        <w:rPr>
          <w:rFonts w:eastAsia="Arial"/>
        </w:rPr>
        <w:t xml:space="preserve"> Cross-sectional view of large tree placement secured using wire lacing attached to wooded stakes or reinforced steel bar driven into the channel bed</w:t>
      </w:r>
    </w:p>
    <w:p w14:paraId="3E6443F9" w14:textId="77777777" w:rsidR="008D0413" w:rsidRPr="00023CCD" w:rsidRDefault="008D0413" w:rsidP="00AC3FDD">
      <w:pPr>
        <w:pStyle w:val="NormalWeb"/>
      </w:pPr>
    </w:p>
    <w:p w14:paraId="07093755" w14:textId="6CA29507" w:rsidR="00A310F0" w:rsidRPr="00023CCD" w:rsidRDefault="00A310F0" w:rsidP="00A310F0">
      <w:pPr>
        <w:pStyle w:val="BodyText1"/>
        <w:rPr>
          <w:rFonts w:eastAsia="Times New Roman"/>
        </w:rPr>
      </w:pPr>
      <w:r w:rsidRPr="00023CCD">
        <w:rPr>
          <w:noProof/>
        </w:rPr>
        <w:lastRenderedPageBreak/>
        <w:drawing>
          <wp:inline distT="0" distB="0" distL="0" distR="0" wp14:anchorId="079C7D31" wp14:editId="37D0F436">
            <wp:extent cx="6558934" cy="2740025"/>
            <wp:effectExtent l="0" t="0" r="0" b="3175"/>
            <wp:docPr id="644725082" name="Picture 6" descr="Diagram of a trunk of a large whole tree placed along the bank toe and secured in place with stainless steel cable attached to wooden stakes or reinforced steel bar which are pinned into the bank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25082" name="Picture 6" descr="Diagram of a trunk of a large whole tree placed along the bank toe and secured in place with stainless steel cable attached to wooden stakes or reinforced steel bar which are pinned into the bank to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80006" cy="2748828"/>
                    </a:xfrm>
                    <a:prstGeom prst="rect">
                      <a:avLst/>
                    </a:prstGeom>
                    <a:noFill/>
                    <a:ln>
                      <a:noFill/>
                    </a:ln>
                  </pic:spPr>
                </pic:pic>
              </a:graphicData>
            </a:graphic>
          </wp:inline>
        </w:drawing>
      </w:r>
    </w:p>
    <w:p w14:paraId="56C6DEB7" w14:textId="5FC23408" w:rsidR="008467B9" w:rsidRPr="00023CCD" w:rsidRDefault="008D0413" w:rsidP="007A1F24">
      <w:pPr>
        <w:pStyle w:val="BodyText1"/>
        <w:rPr>
          <w:rFonts w:eastAsia="Arial"/>
          <w:b/>
          <w:bCs/>
        </w:rPr>
      </w:pPr>
      <w:r w:rsidRPr="00023CCD">
        <w:rPr>
          <w:rFonts w:eastAsia="Arial"/>
          <w:b/>
          <w:bCs/>
        </w:rPr>
        <w:t>Figure 2</w:t>
      </w:r>
      <w:r w:rsidR="00023CCD" w:rsidRPr="00023CCD">
        <w:rPr>
          <w:rFonts w:eastAsia="Arial"/>
          <w:b/>
          <w:bCs/>
        </w:rPr>
        <w:t>5</w:t>
      </w:r>
      <w:r w:rsidRPr="00023CCD">
        <w:rPr>
          <w:rFonts w:eastAsia="Arial"/>
        </w:rPr>
        <w:t xml:space="preserve"> Cross-sectional view of large tree placement secured using steel cabling attached to bank top wooden stakes or steel reinforced bar</w:t>
      </w:r>
    </w:p>
    <w:p w14:paraId="7BC08D38" w14:textId="77777777" w:rsidR="008467B9" w:rsidRPr="00023CCD" w:rsidRDefault="008467B9" w:rsidP="008467B9">
      <w:pPr>
        <w:pStyle w:val="NormalWeb"/>
      </w:pPr>
      <w:r w:rsidRPr="00023CCD">
        <w:rPr>
          <w:noProof/>
        </w:rPr>
        <w:drawing>
          <wp:inline distT="0" distB="0" distL="0" distR="0" wp14:anchorId="24F685B9" wp14:editId="0C7D23BE">
            <wp:extent cx="6583045" cy="2221821"/>
            <wp:effectExtent l="0" t="0" r="0" b="7620"/>
            <wp:docPr id="275709782" name="Picture 7" descr="Diagram of a trunk of a large whole tree placed along the bank toe and secured in place with stainless steel cable attached to a log anchor buried at a depth of 1.5 metres in the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09782" name="Picture 7" descr="Diagram of a trunk of a large whole tree placed along the bank toe and secured in place with stainless steel cable attached to a log anchor buried at a depth of 1.5 metres in the bank."/>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917" cy="2247766"/>
                    </a:xfrm>
                    <a:prstGeom prst="rect">
                      <a:avLst/>
                    </a:prstGeom>
                    <a:noFill/>
                    <a:ln>
                      <a:noFill/>
                    </a:ln>
                  </pic:spPr>
                </pic:pic>
              </a:graphicData>
            </a:graphic>
          </wp:inline>
        </w:drawing>
      </w:r>
    </w:p>
    <w:p w14:paraId="66E8E6C0" w14:textId="33A6F091" w:rsidR="008D0413" w:rsidRDefault="008D0413" w:rsidP="008D0413">
      <w:pPr>
        <w:pStyle w:val="BodyText1"/>
        <w:rPr>
          <w:rFonts w:eastAsia="Arial"/>
        </w:rPr>
      </w:pPr>
      <w:r w:rsidRPr="00023CCD">
        <w:rPr>
          <w:rFonts w:eastAsia="Arial"/>
          <w:b/>
          <w:bCs/>
        </w:rPr>
        <w:t>Figure 2</w:t>
      </w:r>
      <w:r w:rsidR="00023CCD" w:rsidRPr="00023CCD">
        <w:rPr>
          <w:rFonts w:eastAsia="Arial"/>
          <w:b/>
          <w:bCs/>
        </w:rPr>
        <w:t>6</w:t>
      </w:r>
      <w:r w:rsidRPr="00023CCD">
        <w:rPr>
          <w:rFonts w:eastAsia="Arial"/>
        </w:rPr>
        <w:t>Cross-sectional view of large whole tree placement secured using steel cabling attached to loch anchors buried in the bank</w:t>
      </w:r>
      <w:r>
        <w:rPr>
          <w:rFonts w:eastAsia="Arial"/>
        </w:rPr>
        <w:t xml:space="preserve"> </w:t>
      </w:r>
    </w:p>
    <w:p w14:paraId="6EE87307" w14:textId="77777777" w:rsidR="007A1F24" w:rsidRDefault="007A1F24" w:rsidP="007A1F24">
      <w:pPr>
        <w:pStyle w:val="BodyText1"/>
        <w:rPr>
          <w:rFonts w:eastAsia="Arial"/>
        </w:rPr>
      </w:pPr>
    </w:p>
    <w:p w14:paraId="256D210E" w14:textId="58152B18" w:rsidR="00024F09" w:rsidRPr="00C64F10" w:rsidRDefault="00143779" w:rsidP="00024F09">
      <w:pPr>
        <w:pStyle w:val="Heading2"/>
        <w:rPr>
          <w:rFonts w:eastAsia="Arial"/>
        </w:rPr>
      </w:pPr>
      <w:bookmarkStart w:id="22" w:name="_Toc193970613"/>
      <w:r w:rsidRPr="00C64F10">
        <w:rPr>
          <w:rFonts w:eastAsia="Arial"/>
        </w:rPr>
        <w:t>8</w:t>
      </w:r>
      <w:r w:rsidR="000524A4" w:rsidRPr="00C64F10">
        <w:rPr>
          <w:rFonts w:eastAsia="Arial"/>
        </w:rPr>
        <w:t xml:space="preserve">.5 </w:t>
      </w:r>
      <w:r w:rsidR="00024F09" w:rsidRPr="00C64F10">
        <w:rPr>
          <w:rFonts w:eastAsia="Arial"/>
        </w:rPr>
        <w:t>How to use root wads</w:t>
      </w:r>
      <w:bookmarkEnd w:id="22"/>
    </w:p>
    <w:p w14:paraId="6699CFEE" w14:textId="79BA69A0" w:rsidR="00024F09" w:rsidRPr="00C64F10" w:rsidRDefault="00024F09" w:rsidP="00024F09">
      <w:pPr>
        <w:pStyle w:val="BodyText1"/>
      </w:pPr>
      <w:r w:rsidRPr="00C64F10">
        <w:t xml:space="preserve">Root wads can be used in combination with the large wood technique described earlier, with one or two root wads installed to provide additional strength. Root wads work well on the outside </w:t>
      </w:r>
      <w:r w:rsidRPr="00C64F10">
        <w:lastRenderedPageBreak/>
        <w:t>of bends and near to fast flows. They can be used to provide anchoring points for brash and large trees arranged in series along the bank to be protected.</w:t>
      </w:r>
    </w:p>
    <w:p w14:paraId="35CABFFE" w14:textId="77777777" w:rsidR="00024F09" w:rsidRPr="00C64F10" w:rsidRDefault="00024F09" w:rsidP="00024F09">
      <w:pPr>
        <w:pStyle w:val="BodyText1"/>
      </w:pPr>
      <w:r w:rsidRPr="00C64F10">
        <w:t>The installation of root wads may require significant excavation and should proceed as follows:</w:t>
      </w:r>
    </w:p>
    <w:p w14:paraId="3E3447A5" w14:textId="77777777" w:rsidR="00024F09" w:rsidRPr="00C64F10" w:rsidRDefault="00024F09" w:rsidP="00024F09">
      <w:pPr>
        <w:pStyle w:val="BodyText1"/>
        <w:numPr>
          <w:ilvl w:val="0"/>
          <w:numId w:val="26"/>
        </w:numPr>
      </w:pPr>
      <w:r w:rsidRPr="00C64F10">
        <w:t>The length of trunk attached to the roots should be a minimum of three times the root plate diameter to help the structure remain stable during flood flows.</w:t>
      </w:r>
    </w:p>
    <w:p w14:paraId="76AD4CA5" w14:textId="63123BE8" w:rsidR="00024F09" w:rsidRPr="00C64F10" w:rsidRDefault="00024F09" w:rsidP="00024F09">
      <w:pPr>
        <w:pStyle w:val="BodyText1"/>
        <w:numPr>
          <w:ilvl w:val="0"/>
          <w:numId w:val="26"/>
        </w:numPr>
      </w:pPr>
      <w:r w:rsidRPr="00C64F10">
        <w:t>Excavate a trench either parallel or at 20</w:t>
      </w:r>
      <w:r w:rsidR="00B417B9" w:rsidRPr="00C64F10">
        <w:t xml:space="preserve"> degrees</w:t>
      </w:r>
      <w:r w:rsidRPr="00C64F10">
        <w:t xml:space="preserve"> to the direction of flow (Figure </w:t>
      </w:r>
      <w:r w:rsidR="00231535" w:rsidRPr="00C64F10">
        <w:t>30</w:t>
      </w:r>
      <w:r w:rsidRPr="00C64F10">
        <w:t xml:space="preserve">) and sufficiently long to take the trunk length determined in step </w:t>
      </w:r>
      <w:r w:rsidR="00F86DE5" w:rsidRPr="00C64F10">
        <w:t>1</w:t>
      </w:r>
      <w:r w:rsidRPr="00C64F10">
        <w:t xml:space="preserve"> above.</w:t>
      </w:r>
    </w:p>
    <w:p w14:paraId="71624F9F" w14:textId="77777777" w:rsidR="00024F09" w:rsidRPr="00C64F10" w:rsidRDefault="00024F09" w:rsidP="00024F09">
      <w:pPr>
        <w:pStyle w:val="BodyText1"/>
        <w:numPr>
          <w:ilvl w:val="0"/>
          <w:numId w:val="26"/>
        </w:numPr>
      </w:pPr>
      <w:r w:rsidRPr="00C64F10">
        <w:t>Root wads can be susceptible to scour at the toe. It’s very important that the root plate is set into the bed and the stream side surface should be a rough as possible.</w:t>
      </w:r>
    </w:p>
    <w:p w14:paraId="6395865D" w14:textId="4D9110F1" w:rsidR="00024F09" w:rsidRPr="00C64F10" w:rsidRDefault="00024F09" w:rsidP="00024F09">
      <w:pPr>
        <w:pStyle w:val="BodyText1"/>
        <w:numPr>
          <w:ilvl w:val="0"/>
          <w:numId w:val="26"/>
        </w:numPr>
      </w:pPr>
      <w:r w:rsidRPr="00C64F10">
        <w:t>If toe protection is considered</w:t>
      </w:r>
      <w:r w:rsidR="00C429BD" w:rsidRPr="00C64F10">
        <w:t xml:space="preserve"> necessary</w:t>
      </w:r>
      <w:r w:rsidRPr="00C64F10">
        <w:t xml:space="preserve"> then footer logs approx</w:t>
      </w:r>
      <w:r w:rsidR="00E55775" w:rsidRPr="00C64F10">
        <w:t>imately</w:t>
      </w:r>
      <w:r w:rsidRPr="00C64F10">
        <w:t xml:space="preserve"> 30</w:t>
      </w:r>
      <w:r w:rsidR="00E55775" w:rsidRPr="00C64F10">
        <w:t xml:space="preserve"> </w:t>
      </w:r>
      <w:r w:rsidRPr="00C64F10">
        <w:t>c</w:t>
      </w:r>
      <w:r w:rsidR="00E55775" w:rsidRPr="00C64F10">
        <w:t>entimetres in diameter</w:t>
      </w:r>
      <w:r w:rsidRPr="00C64F10">
        <w:t xml:space="preserve"> can be partly set into the bed</w:t>
      </w:r>
      <w:r w:rsidR="00383F94" w:rsidRPr="00C64F10">
        <w:t xml:space="preserve"> as show in Figure </w:t>
      </w:r>
      <w:r w:rsidR="00FF0D4D" w:rsidRPr="00C64F10">
        <w:t>35</w:t>
      </w:r>
      <w:r w:rsidRPr="00C64F10">
        <w:t>. The root wad is installed on top of this with the root plate on the stream side of the footer log. Additional live wood stakes and brash can be placed in front of the log to provide additional roughness.</w:t>
      </w:r>
    </w:p>
    <w:p w14:paraId="7A508482" w14:textId="77777777" w:rsidR="00024F09" w:rsidRPr="00C64F10" w:rsidRDefault="00024F09" w:rsidP="00024F09">
      <w:pPr>
        <w:pStyle w:val="BodyText1"/>
        <w:numPr>
          <w:ilvl w:val="0"/>
          <w:numId w:val="26"/>
        </w:numPr>
      </w:pPr>
      <w:r w:rsidRPr="00C64F10">
        <w:t>The lowest layer of the root plate wood should be sunk below the existing bed surface to a depth equivalent to at least half the diameter of the root plate. Lay the trunk on the bed of the trench with the root plate extending into the channel itself.</w:t>
      </w:r>
    </w:p>
    <w:p w14:paraId="7DF8708D" w14:textId="77777777" w:rsidR="00024F09" w:rsidRPr="00C64F10" w:rsidRDefault="00024F09" w:rsidP="00024F09">
      <w:pPr>
        <w:pStyle w:val="BodyText1"/>
        <w:numPr>
          <w:ilvl w:val="0"/>
          <w:numId w:val="26"/>
        </w:numPr>
      </w:pPr>
      <w:r w:rsidRPr="00C64F10">
        <w:t>To help ensure structural stability during floods use one of the following techniques before backfilling the trench with soil:</w:t>
      </w:r>
    </w:p>
    <w:p w14:paraId="3F02BED8" w14:textId="63609225" w:rsidR="00024F09" w:rsidRPr="00C64F10" w:rsidRDefault="00024F09" w:rsidP="00024F09">
      <w:pPr>
        <w:pStyle w:val="BodyText1"/>
        <w:numPr>
          <w:ilvl w:val="0"/>
          <w:numId w:val="27"/>
        </w:numPr>
        <w:ind w:left="1701"/>
        <w:rPr>
          <w:rFonts w:eastAsia="Arial"/>
        </w:rPr>
      </w:pPr>
      <w:r w:rsidRPr="00C64F10">
        <w:rPr>
          <w:rFonts w:eastAsia="Arial"/>
        </w:rPr>
        <w:t xml:space="preserve">Individual large boulders placed on top of the trunk (Figure </w:t>
      </w:r>
      <w:r w:rsidR="00150406" w:rsidRPr="00C64F10">
        <w:rPr>
          <w:rFonts w:eastAsia="Arial"/>
        </w:rPr>
        <w:t>3</w:t>
      </w:r>
      <w:r w:rsidR="00FF0D4D" w:rsidRPr="00C64F10">
        <w:rPr>
          <w:rFonts w:eastAsia="Arial"/>
        </w:rPr>
        <w:t>2</w:t>
      </w:r>
      <w:r w:rsidRPr="00C64F10">
        <w:rPr>
          <w:rFonts w:eastAsia="Arial"/>
        </w:rPr>
        <w:t>)</w:t>
      </w:r>
      <w:r w:rsidR="00E84518">
        <w:rPr>
          <w:rFonts w:eastAsia="Arial"/>
        </w:rPr>
        <w:t>.</w:t>
      </w:r>
    </w:p>
    <w:p w14:paraId="6760346A" w14:textId="714076B3" w:rsidR="00024F09" w:rsidRPr="00C64F10" w:rsidRDefault="00024F09" w:rsidP="00024F09">
      <w:pPr>
        <w:pStyle w:val="BodyText1"/>
        <w:numPr>
          <w:ilvl w:val="0"/>
          <w:numId w:val="27"/>
        </w:numPr>
        <w:ind w:left="1701"/>
        <w:rPr>
          <w:rFonts w:eastAsia="Arial"/>
        </w:rPr>
      </w:pPr>
      <w:r w:rsidRPr="00C64F10">
        <w:rPr>
          <w:rFonts w:eastAsia="Arial"/>
        </w:rPr>
        <w:t xml:space="preserve">Wire rope lacing attached to stakes driven into the bed of the trench (Figure </w:t>
      </w:r>
      <w:r w:rsidR="00150406" w:rsidRPr="00C64F10">
        <w:rPr>
          <w:rFonts w:eastAsia="Arial"/>
        </w:rPr>
        <w:t>3</w:t>
      </w:r>
      <w:r w:rsidR="00DA0790" w:rsidRPr="00C64F10">
        <w:rPr>
          <w:rFonts w:eastAsia="Arial"/>
        </w:rPr>
        <w:t>3</w:t>
      </w:r>
      <w:r w:rsidRPr="00C64F10">
        <w:rPr>
          <w:rFonts w:eastAsia="Arial"/>
        </w:rPr>
        <w:t>)</w:t>
      </w:r>
      <w:r w:rsidR="00E84518">
        <w:rPr>
          <w:rFonts w:eastAsia="Arial"/>
        </w:rPr>
        <w:t>.</w:t>
      </w:r>
    </w:p>
    <w:p w14:paraId="70C7BF70" w14:textId="543F3850" w:rsidR="00024F09" w:rsidRPr="00C64F10" w:rsidRDefault="00024F09" w:rsidP="00024F09">
      <w:pPr>
        <w:pStyle w:val="BodyText1"/>
        <w:numPr>
          <w:ilvl w:val="0"/>
          <w:numId w:val="27"/>
        </w:numPr>
        <w:ind w:left="1701"/>
        <w:rPr>
          <w:rFonts w:eastAsia="Arial"/>
        </w:rPr>
      </w:pPr>
      <w:r w:rsidRPr="00C64F10">
        <w:rPr>
          <w:rFonts w:eastAsia="Arial"/>
        </w:rPr>
        <w:t>Rock roll (</w:t>
      </w:r>
      <w:r w:rsidR="00C64F10" w:rsidRPr="00C64F10">
        <w:rPr>
          <w:rFonts w:eastAsia="Arial"/>
        </w:rPr>
        <w:t>i.e.</w:t>
      </w:r>
      <w:r w:rsidRPr="00C64F10">
        <w:rPr>
          <w:rFonts w:eastAsia="Arial"/>
        </w:rPr>
        <w:t xml:space="preserve"> a cylinder shaped bundle of rocks held together by wire or other binding material) lain over the trunk (Figure </w:t>
      </w:r>
      <w:r w:rsidR="00FF0D4D" w:rsidRPr="00C64F10">
        <w:rPr>
          <w:rFonts w:eastAsia="Arial"/>
        </w:rPr>
        <w:t>3</w:t>
      </w:r>
      <w:r w:rsidR="00DA0790" w:rsidRPr="00C64F10">
        <w:rPr>
          <w:rFonts w:eastAsia="Arial"/>
        </w:rPr>
        <w:t>4</w:t>
      </w:r>
      <w:r w:rsidRPr="00C64F10">
        <w:rPr>
          <w:rFonts w:eastAsia="Arial"/>
        </w:rPr>
        <w:t>).</w:t>
      </w:r>
    </w:p>
    <w:p w14:paraId="3A083256" w14:textId="23E3C827" w:rsidR="00024F09" w:rsidRPr="00C64F10" w:rsidRDefault="00024F09" w:rsidP="00024F09">
      <w:pPr>
        <w:pStyle w:val="BodyText1"/>
        <w:numPr>
          <w:ilvl w:val="0"/>
          <w:numId w:val="26"/>
        </w:numPr>
        <w:rPr>
          <w:rFonts w:eastAsia="Arial"/>
        </w:rPr>
      </w:pPr>
      <w:r w:rsidRPr="00C64F10">
        <w:rPr>
          <w:rFonts w:eastAsia="Arial"/>
        </w:rPr>
        <w:t xml:space="preserve">Backfill the trench with soil and coarse sediment, compact this down and replant with live willow stakes and other native tree species (Figure </w:t>
      </w:r>
      <w:r w:rsidR="0089706A" w:rsidRPr="00C64F10">
        <w:rPr>
          <w:rFonts w:eastAsia="Arial"/>
        </w:rPr>
        <w:t>31</w:t>
      </w:r>
      <w:r w:rsidRPr="00C64F10">
        <w:rPr>
          <w:rFonts w:eastAsia="Arial"/>
        </w:rPr>
        <w:t>).</w:t>
      </w:r>
    </w:p>
    <w:p w14:paraId="677FD073" w14:textId="77777777" w:rsidR="00024F09" w:rsidRPr="00C64F10" w:rsidRDefault="00024F09" w:rsidP="00024F09">
      <w:pPr>
        <w:pStyle w:val="BodyText1"/>
        <w:numPr>
          <w:ilvl w:val="0"/>
          <w:numId w:val="26"/>
        </w:numPr>
      </w:pPr>
      <w:r w:rsidRPr="00C64F10">
        <w:rPr>
          <w:rFonts w:eastAsia="Arial"/>
        </w:rPr>
        <w:lastRenderedPageBreak/>
        <w:t>The use of live willow root wads can provide greater stability, since the new shoots will eventually develop a root network that binds the soil more effectively than a dead root wad with no root network.</w:t>
      </w:r>
    </w:p>
    <w:p w14:paraId="61C3EFA7" w14:textId="7FB32EB3" w:rsidR="00FE4DE2" w:rsidRDefault="00F1107A" w:rsidP="004428D1">
      <w:pPr>
        <w:pStyle w:val="NormalWeb"/>
        <w:spacing w:after="0" w:afterAutospacing="0"/>
      </w:pPr>
      <w:r>
        <w:rPr>
          <w:noProof/>
        </w:rPr>
        <mc:AlternateContent>
          <mc:Choice Requires="wps">
            <w:drawing>
              <wp:anchor distT="0" distB="0" distL="114300" distR="114300" simplePos="0" relativeHeight="251658250" behindDoc="0" locked="0" layoutInCell="1" allowOverlap="1" wp14:anchorId="17718911" wp14:editId="1F35E42F">
                <wp:simplePos x="0" y="0"/>
                <wp:positionH relativeFrom="column">
                  <wp:posOffset>3224481</wp:posOffset>
                </wp:positionH>
                <wp:positionV relativeFrom="paragraph">
                  <wp:posOffset>19050</wp:posOffset>
                </wp:positionV>
                <wp:extent cx="381000" cy="316523"/>
                <wp:effectExtent l="0" t="0" r="0" b="7620"/>
                <wp:wrapNone/>
                <wp:docPr id="730758606" name="Text Box 49"/>
                <wp:cNvGraphicFramePr/>
                <a:graphic xmlns:a="http://schemas.openxmlformats.org/drawingml/2006/main">
                  <a:graphicData uri="http://schemas.microsoft.com/office/word/2010/wordprocessingShape">
                    <wps:wsp>
                      <wps:cNvSpPr txBox="1"/>
                      <wps:spPr>
                        <a:xfrm>
                          <a:off x="0" y="0"/>
                          <a:ext cx="381000" cy="316523"/>
                        </a:xfrm>
                        <a:prstGeom prst="rect">
                          <a:avLst/>
                        </a:prstGeom>
                        <a:solidFill>
                          <a:schemeClr val="bg1">
                            <a:alpha val="66000"/>
                          </a:schemeClr>
                        </a:solidFill>
                        <a:ln w="6350">
                          <a:noFill/>
                        </a:ln>
                      </wps:spPr>
                      <wps:txbx>
                        <w:txbxContent>
                          <w:p w14:paraId="0FC338BA" w14:textId="4E519315" w:rsidR="00361F25" w:rsidRPr="004428D1" w:rsidRDefault="00361F25" w:rsidP="00361F25">
                            <w:pPr>
                              <w:rPr>
                                <w:b/>
                                <w:bCs/>
                                <w:lang w:val="en-US"/>
                              </w:rPr>
                            </w:pPr>
                            <w:r w:rsidRPr="004428D1">
                              <w:rPr>
                                <w:b/>
                                <w:bCs/>
                                <w:lang w:val="en-US"/>
                              </w:rPr>
                              <w:t>B</w:t>
                            </w:r>
                            <w:r w:rsidRPr="004428D1">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18911" id="_x0000_s1042" type="#_x0000_t202" style="position:absolute;margin-left:253.9pt;margin-top:1.5pt;width:30pt;height:24.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" fillcolor="white [3212]" stroked="f" strokeweight=".5pt">
                <v:fill opacity="43176f"/>
                <v:textbox>
                  <w:txbxContent>
                    <w:p w14:paraId="0FC338BA" w14:textId="4E519315" w:rsidR="00361F25" w:rsidRPr="004428D1" w:rsidRDefault="00361F25" w:rsidP="00361F25">
                      <w:pPr>
                        <w:rPr>
                          <w:b/>
                          <w:bCs/>
                          <w:lang w:val="en-US"/>
                        </w:rPr>
                      </w:pPr>
                      <w:r w:rsidRPr="004428D1">
                        <w:rPr>
                          <w:b/>
                          <w:bCs/>
                          <w:lang w:val="en-US"/>
                        </w:rPr>
                        <w:t>B</w:t>
                      </w:r>
                      <w:r w:rsidRPr="004428D1">
                        <w:rPr>
                          <w:lang w:val="en-US"/>
                        </w:rPr>
                        <w:t>)</w:t>
                      </w:r>
                    </w:p>
                  </w:txbxContent>
                </v:textbox>
              </v:shape>
            </w:pict>
          </mc:Fallback>
        </mc:AlternateContent>
      </w:r>
      <w:r w:rsidR="009E2AB6">
        <w:rPr>
          <w:noProof/>
        </w:rPr>
        <mc:AlternateContent>
          <mc:Choice Requires="wps">
            <w:drawing>
              <wp:anchor distT="0" distB="0" distL="114300" distR="114300" simplePos="0" relativeHeight="251658248" behindDoc="0" locked="0" layoutInCell="1" allowOverlap="1" wp14:anchorId="1F2B199B" wp14:editId="5A1E39A5">
                <wp:simplePos x="0" y="0"/>
                <wp:positionH relativeFrom="column">
                  <wp:posOffset>635</wp:posOffset>
                </wp:positionH>
                <wp:positionV relativeFrom="paragraph">
                  <wp:posOffset>31750</wp:posOffset>
                </wp:positionV>
                <wp:extent cx="361950" cy="304800"/>
                <wp:effectExtent l="0" t="0" r="0" b="0"/>
                <wp:wrapNone/>
                <wp:docPr id="876558273" name="Text Box 49"/>
                <wp:cNvGraphicFramePr/>
                <a:graphic xmlns:a="http://schemas.openxmlformats.org/drawingml/2006/main">
                  <a:graphicData uri="http://schemas.microsoft.com/office/word/2010/wordprocessingShape">
                    <wps:wsp>
                      <wps:cNvSpPr txBox="1"/>
                      <wps:spPr>
                        <a:xfrm>
                          <a:off x="0" y="0"/>
                          <a:ext cx="361950" cy="304800"/>
                        </a:xfrm>
                        <a:prstGeom prst="rect">
                          <a:avLst/>
                        </a:prstGeom>
                        <a:solidFill>
                          <a:schemeClr val="bg1">
                            <a:alpha val="79000"/>
                          </a:schemeClr>
                        </a:solidFill>
                        <a:ln w="6350">
                          <a:noFill/>
                        </a:ln>
                      </wps:spPr>
                      <wps:txbx>
                        <w:txbxContent>
                          <w:p w14:paraId="7EEBF1E7" w14:textId="0D2A405C" w:rsidR="005C5258" w:rsidRPr="004428D1" w:rsidRDefault="005C5258">
                            <w:pPr>
                              <w:rPr>
                                <w:b/>
                                <w:bCs/>
                                <w:lang w:val="en-US"/>
                              </w:rPr>
                            </w:pPr>
                            <w:r w:rsidRPr="004428D1">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B199B" id="_x0000_s1043" type="#_x0000_t202" style="position:absolute;margin-left:.05pt;margin-top:2.5pt;width:28.5pt;height:2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" fillcolor="white [3212]" stroked="f" strokeweight=".5pt">
                <v:fill opacity="51657f"/>
                <v:textbox>
                  <w:txbxContent>
                    <w:p w14:paraId="7EEBF1E7" w14:textId="0D2A405C" w:rsidR="005C5258" w:rsidRPr="004428D1" w:rsidRDefault="005C5258">
                      <w:pPr>
                        <w:rPr>
                          <w:b/>
                          <w:bCs/>
                          <w:lang w:val="en-US"/>
                        </w:rPr>
                      </w:pPr>
                      <w:r w:rsidRPr="004428D1">
                        <w:rPr>
                          <w:b/>
                          <w:bCs/>
                          <w:lang w:val="en-US"/>
                        </w:rPr>
                        <w:t>A)</w:t>
                      </w:r>
                    </w:p>
                  </w:txbxContent>
                </v:textbox>
              </v:shape>
            </w:pict>
          </mc:Fallback>
        </mc:AlternateContent>
      </w:r>
      <w:r w:rsidR="00AC022F">
        <w:rPr>
          <w:noProof/>
        </w:rPr>
        <w:drawing>
          <wp:inline distT="0" distB="0" distL="0" distR="0" wp14:anchorId="7F682B4A" wp14:editId="28C4E96C">
            <wp:extent cx="3232669" cy="2155218"/>
            <wp:effectExtent l="0" t="0" r="6350" b="0"/>
            <wp:docPr id="803922747" name="Picture 31" descr="Looking upstream along a meander bend which has root wads installed along on the bank on the outside of the bend. These look like lots of branches coming out of the ba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22747" name="Picture 31" descr="Looking upstream along a meander bend which has root wads installed along on the bank on the outside of the bend. These look like lots of branches coming out of the bank.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8376" cy="2159023"/>
                    </a:xfrm>
                    <a:prstGeom prst="rect">
                      <a:avLst/>
                    </a:prstGeom>
                    <a:noFill/>
                    <a:ln>
                      <a:noFill/>
                    </a:ln>
                  </pic:spPr>
                </pic:pic>
              </a:graphicData>
            </a:graphic>
          </wp:inline>
        </w:drawing>
      </w:r>
      <w:r w:rsidR="009A0603" w:rsidRPr="009A0603">
        <w:rPr>
          <w:noProof/>
        </w:rPr>
        <w:drawing>
          <wp:inline distT="0" distB="0" distL="0" distR="0" wp14:anchorId="37438EF9" wp14:editId="32A94C1E">
            <wp:extent cx="2880000" cy="2160141"/>
            <wp:effectExtent l="0" t="0" r="0" b="0"/>
            <wp:docPr id="761017898" name="Picture 48" descr="Looking downstream along a meander bend which has root wads installed along on the bank on the outside of the bend. These look like lots of branches coming out of the ba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17898" name="Picture 48" descr="Looking downstream along a meander bend which has root wads installed along on the bank on the outside of the bend. These look like lots of branches coming out of the bank.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141"/>
                    </a:xfrm>
                    <a:prstGeom prst="rect">
                      <a:avLst/>
                    </a:prstGeom>
                    <a:noFill/>
                    <a:ln>
                      <a:noFill/>
                    </a:ln>
                  </pic:spPr>
                </pic:pic>
              </a:graphicData>
            </a:graphic>
          </wp:inline>
        </w:drawing>
      </w:r>
    </w:p>
    <w:p w14:paraId="12E5D78C" w14:textId="30B1A1A1" w:rsidR="00FE4DE2" w:rsidRPr="00FE4DE2" w:rsidRDefault="00361F25" w:rsidP="004428D1">
      <w:pPr>
        <w:pStyle w:val="NormalWeb"/>
        <w:spacing w:before="0" w:beforeAutospacing="0" w:after="0" w:afterAutospacing="0"/>
        <w:rPr>
          <w:b/>
          <w:bCs/>
        </w:rPr>
      </w:pPr>
      <w:r>
        <w:rPr>
          <w:noProof/>
        </w:rPr>
        <mc:AlternateContent>
          <mc:Choice Requires="wps">
            <w:drawing>
              <wp:anchor distT="0" distB="0" distL="114300" distR="114300" simplePos="0" relativeHeight="251658249" behindDoc="0" locked="0" layoutInCell="1" allowOverlap="1" wp14:anchorId="2992668C" wp14:editId="721C553A">
                <wp:simplePos x="0" y="0"/>
                <wp:positionH relativeFrom="column">
                  <wp:posOffset>635</wp:posOffset>
                </wp:positionH>
                <wp:positionV relativeFrom="paragraph">
                  <wp:posOffset>2784</wp:posOffset>
                </wp:positionV>
                <wp:extent cx="361950" cy="269631"/>
                <wp:effectExtent l="0" t="0" r="0" b="0"/>
                <wp:wrapNone/>
                <wp:docPr id="311264641" name="Text Box 49"/>
                <wp:cNvGraphicFramePr/>
                <a:graphic xmlns:a="http://schemas.openxmlformats.org/drawingml/2006/main">
                  <a:graphicData uri="http://schemas.microsoft.com/office/word/2010/wordprocessingShape">
                    <wps:wsp>
                      <wps:cNvSpPr txBox="1"/>
                      <wps:spPr>
                        <a:xfrm>
                          <a:off x="0" y="0"/>
                          <a:ext cx="361950" cy="269631"/>
                        </a:xfrm>
                        <a:prstGeom prst="rect">
                          <a:avLst/>
                        </a:prstGeom>
                        <a:solidFill>
                          <a:schemeClr val="bg1">
                            <a:alpha val="58000"/>
                          </a:schemeClr>
                        </a:solidFill>
                        <a:ln w="6350">
                          <a:noFill/>
                        </a:ln>
                      </wps:spPr>
                      <wps:txbx>
                        <w:txbxContent>
                          <w:p w14:paraId="51659A5A" w14:textId="1A93EAF2" w:rsidR="00361F25" w:rsidRPr="004428D1" w:rsidRDefault="00361F25" w:rsidP="00361F25">
                            <w:pPr>
                              <w:rPr>
                                <w:b/>
                                <w:bCs/>
                                <w:lang w:val="en-US"/>
                              </w:rPr>
                            </w:pPr>
                            <w:r w:rsidRPr="004428D1">
                              <w:rPr>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2668C" id="_x0000_s1044" type="#_x0000_t202" style="position:absolute;margin-left:.05pt;margin-top:.2pt;width:28.5pt;height:21.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" fillcolor="white [3212]" stroked="f" strokeweight=".5pt">
                <v:fill opacity="38036f"/>
                <v:textbox>
                  <w:txbxContent>
                    <w:p w14:paraId="51659A5A" w14:textId="1A93EAF2" w:rsidR="00361F25" w:rsidRPr="004428D1" w:rsidRDefault="00361F25" w:rsidP="00361F25">
                      <w:pPr>
                        <w:rPr>
                          <w:b/>
                          <w:bCs/>
                          <w:lang w:val="en-US"/>
                        </w:rPr>
                      </w:pPr>
                      <w:r w:rsidRPr="004428D1">
                        <w:rPr>
                          <w:b/>
                          <w:bCs/>
                          <w:lang w:val="en-US"/>
                        </w:rPr>
                        <w:t>C)</w:t>
                      </w:r>
                    </w:p>
                  </w:txbxContent>
                </v:textbox>
              </v:shape>
            </w:pict>
          </mc:Fallback>
        </mc:AlternateContent>
      </w:r>
      <w:r w:rsidR="00FE4DE2" w:rsidRPr="00FE4DE2">
        <w:rPr>
          <w:b/>
          <w:bCs/>
          <w:noProof/>
        </w:rPr>
        <w:drawing>
          <wp:inline distT="0" distB="0" distL="0" distR="0" wp14:anchorId="20525DD1" wp14:editId="17F89B37">
            <wp:extent cx="3238500" cy="2429034"/>
            <wp:effectExtent l="0" t="0" r="0" b="9525"/>
            <wp:docPr id="1614444529" name="Picture 2" descr="Looking downstream along a river bank with root wads installed at the bank face. Large stakes are sticking above the root wads holding them in place. There is a small bit of gravel exposed behind the root wads, but very little given the size of the flood event that they surviv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44529" name="Picture 2" descr="Looking downstream along a river bank with root wads installed at the bank face. Large stakes are sticking above the root wads holding them in place. There is a small bit of gravel exposed behind the root wads, but very little given the size of the flood event that they survived.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0956" cy="2430876"/>
                    </a:xfrm>
                    <a:prstGeom prst="rect">
                      <a:avLst/>
                    </a:prstGeom>
                    <a:noFill/>
                    <a:ln>
                      <a:noFill/>
                    </a:ln>
                  </pic:spPr>
                </pic:pic>
              </a:graphicData>
            </a:graphic>
          </wp:inline>
        </w:drawing>
      </w:r>
    </w:p>
    <w:p w14:paraId="4C4A3952" w14:textId="48EE7141" w:rsidR="00AC022F" w:rsidRDefault="00B335A1" w:rsidP="00FE4DE2">
      <w:pPr>
        <w:pStyle w:val="NormalWeb"/>
        <w:spacing w:line="360" w:lineRule="auto"/>
        <w:rPr>
          <w:rFonts w:asciiTheme="minorHAnsi" w:hAnsiTheme="minorHAnsi" w:cstheme="minorHAnsi"/>
        </w:rPr>
      </w:pPr>
      <w:r w:rsidRPr="004428D1">
        <w:rPr>
          <w:rFonts w:asciiTheme="minorHAnsi" w:hAnsiTheme="minorHAnsi" w:cstheme="minorHAnsi"/>
          <w:b/>
          <w:bCs/>
        </w:rPr>
        <w:t>Figure</w:t>
      </w:r>
      <w:r w:rsidR="00231535">
        <w:rPr>
          <w:rFonts w:asciiTheme="minorHAnsi" w:hAnsiTheme="minorHAnsi" w:cstheme="minorHAnsi"/>
          <w:b/>
          <w:bCs/>
        </w:rPr>
        <w:t xml:space="preserve"> 27</w:t>
      </w:r>
      <w:r w:rsidRPr="004428D1">
        <w:rPr>
          <w:rFonts w:asciiTheme="minorHAnsi" w:hAnsiTheme="minorHAnsi" w:cstheme="minorHAnsi"/>
          <w:b/>
          <w:bCs/>
        </w:rPr>
        <w:t xml:space="preserve"> </w:t>
      </w:r>
      <w:r w:rsidR="004428D1" w:rsidRPr="004428D1">
        <w:rPr>
          <w:rFonts w:asciiTheme="minorHAnsi" w:hAnsiTheme="minorHAnsi" w:cstheme="minorHAnsi"/>
        </w:rPr>
        <w:t>Three e</w:t>
      </w:r>
      <w:r w:rsidRPr="004428D1">
        <w:rPr>
          <w:rFonts w:asciiTheme="minorHAnsi" w:hAnsiTheme="minorHAnsi" w:cstheme="minorHAnsi"/>
        </w:rPr>
        <w:t xml:space="preserve">xamples of sites where root wads have been installed </w:t>
      </w:r>
      <w:r w:rsidR="00B13BDD" w:rsidRPr="004428D1">
        <w:rPr>
          <w:rFonts w:asciiTheme="minorHAnsi" w:hAnsiTheme="minorHAnsi" w:cstheme="minorHAnsi"/>
        </w:rPr>
        <w:t>creating a rough and dense face on the surface of the bank</w:t>
      </w:r>
      <w:r w:rsidRPr="004428D1">
        <w:rPr>
          <w:rFonts w:asciiTheme="minorHAnsi" w:hAnsiTheme="minorHAnsi" w:cstheme="minorHAnsi"/>
        </w:rPr>
        <w:t xml:space="preserve">. </w:t>
      </w:r>
      <w:r w:rsidR="00BF0B02" w:rsidRPr="004428D1">
        <w:rPr>
          <w:rFonts w:asciiTheme="minorHAnsi" w:hAnsiTheme="minorHAnsi" w:cstheme="minorHAnsi"/>
        </w:rPr>
        <w:t>A)</w:t>
      </w:r>
      <w:r w:rsidR="00B13BDD" w:rsidRPr="004428D1">
        <w:rPr>
          <w:rFonts w:asciiTheme="minorHAnsi" w:hAnsiTheme="minorHAnsi" w:cstheme="minorHAnsi"/>
        </w:rPr>
        <w:t xml:space="preserve"> photo</w:t>
      </w:r>
      <w:r w:rsidR="00BF0B02" w:rsidRPr="004428D1">
        <w:rPr>
          <w:rFonts w:asciiTheme="minorHAnsi" w:hAnsiTheme="minorHAnsi" w:cstheme="minorHAnsi"/>
        </w:rPr>
        <w:t xml:space="preserve"> courtesy of Chris Spray</w:t>
      </w:r>
      <w:r w:rsidR="00C1689C">
        <w:rPr>
          <w:rFonts w:asciiTheme="minorHAnsi" w:hAnsiTheme="minorHAnsi" w:cstheme="minorHAnsi"/>
        </w:rPr>
        <w:t xml:space="preserve">. B shows root wads as used as part of a flood scheme and C) root wads </w:t>
      </w:r>
      <w:r w:rsidR="00AB5498">
        <w:rPr>
          <w:rFonts w:asciiTheme="minorHAnsi" w:hAnsiTheme="minorHAnsi" w:cstheme="minorHAnsi"/>
        </w:rPr>
        <w:t>downstream of</w:t>
      </w:r>
      <w:r w:rsidR="001A07F6">
        <w:rPr>
          <w:rFonts w:asciiTheme="minorHAnsi" w:hAnsiTheme="minorHAnsi" w:cstheme="minorHAnsi"/>
        </w:rPr>
        <w:t xml:space="preserve"> Brechin which survived the &gt; 200 year Storm Babet</w:t>
      </w:r>
      <w:r w:rsidR="00AB5498">
        <w:rPr>
          <w:rFonts w:asciiTheme="minorHAnsi" w:hAnsiTheme="minorHAnsi" w:cstheme="minorHAnsi"/>
        </w:rPr>
        <w:t xml:space="preserve"> 2 months after installation</w:t>
      </w:r>
      <w:r w:rsidR="00BF0B02" w:rsidRPr="00C64F10">
        <w:rPr>
          <w:rFonts w:asciiTheme="minorHAnsi" w:hAnsiTheme="minorHAnsi" w:cstheme="minorHAnsi"/>
        </w:rPr>
        <w:t>.</w:t>
      </w:r>
    </w:p>
    <w:p w14:paraId="75AA733B" w14:textId="6EF57FA7" w:rsidR="002E40FD" w:rsidRPr="00C64F10" w:rsidRDefault="002E40FD" w:rsidP="00C64F10">
      <w:pPr>
        <w:pStyle w:val="NormalWeb"/>
        <w:spacing w:before="0" w:beforeAutospacing="0" w:after="0" w:afterAutospacing="0" w:line="360" w:lineRule="auto"/>
        <w:rPr>
          <w:rFonts w:asciiTheme="minorHAnsi" w:hAnsiTheme="minorHAnsi" w:cstheme="minorHAnsi"/>
        </w:rPr>
      </w:pPr>
      <w:r w:rsidRPr="00C64F10">
        <w:rPr>
          <w:rFonts w:asciiTheme="minorHAnsi" w:hAnsiTheme="minorHAnsi" w:cstheme="minorHAnsi"/>
          <w:noProof/>
        </w:rPr>
        <w:lastRenderedPageBreak/>
        <w:drawing>
          <wp:inline distT="0" distB="0" distL="0" distR="0" wp14:anchorId="7D2AFFF6" wp14:editId="76625FE3">
            <wp:extent cx="3159698" cy="2369928"/>
            <wp:effectExtent l="0" t="5397" r="0" b="0"/>
            <wp:docPr id="1342594080" name="Picture 4" descr="The bank has been dug out and a tree trunk lain perpendicular to the bank with the root ball at the bank face. Sand bags are being used to separate the work site from the river which is flowing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94080" name="Picture 4" descr="The bank has been dug out and a tree trunk lain perpendicular to the bank with the root ball at the bank face. Sand bags are being used to separate the work site from the river which is flowing in the background.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172010" cy="2379163"/>
                    </a:xfrm>
                    <a:prstGeom prst="rect">
                      <a:avLst/>
                    </a:prstGeom>
                    <a:noFill/>
                    <a:ln>
                      <a:noFill/>
                    </a:ln>
                  </pic:spPr>
                </pic:pic>
              </a:graphicData>
            </a:graphic>
          </wp:inline>
        </w:drawing>
      </w:r>
    </w:p>
    <w:p w14:paraId="4840AF68" w14:textId="405C118E" w:rsidR="008D3604" w:rsidRDefault="0052799A" w:rsidP="00A66D6E">
      <w:pPr>
        <w:pStyle w:val="NormalWeb"/>
        <w:spacing w:before="0" w:beforeAutospacing="0" w:line="360" w:lineRule="auto"/>
        <w:rPr>
          <w:rFonts w:asciiTheme="minorHAnsi" w:hAnsiTheme="minorHAnsi" w:cstheme="minorHAnsi"/>
        </w:rPr>
      </w:pPr>
      <w:r w:rsidRPr="00C64F10">
        <w:rPr>
          <w:rFonts w:asciiTheme="minorHAnsi" w:hAnsiTheme="minorHAnsi" w:cstheme="minorHAnsi"/>
          <w:b/>
          <w:bCs/>
        </w:rPr>
        <w:t>Figure</w:t>
      </w:r>
      <w:r w:rsidR="00231535">
        <w:rPr>
          <w:rFonts w:asciiTheme="minorHAnsi" w:hAnsiTheme="minorHAnsi" w:cstheme="minorHAnsi"/>
          <w:b/>
          <w:bCs/>
        </w:rPr>
        <w:t xml:space="preserve"> 28</w:t>
      </w:r>
      <w:r w:rsidRPr="00C64F10">
        <w:rPr>
          <w:rFonts w:asciiTheme="minorHAnsi" w:hAnsiTheme="minorHAnsi" w:cstheme="minorHAnsi"/>
          <w:b/>
          <w:bCs/>
        </w:rPr>
        <w:t xml:space="preserve"> </w:t>
      </w:r>
      <w:r w:rsidR="00A66D6E">
        <w:rPr>
          <w:rFonts w:asciiTheme="minorHAnsi" w:hAnsiTheme="minorHAnsi" w:cstheme="minorHAnsi"/>
        </w:rPr>
        <w:t>Root wad being installed into a bank</w:t>
      </w:r>
      <w:r w:rsidR="00BD0CC8">
        <w:rPr>
          <w:rFonts w:asciiTheme="minorHAnsi" w:hAnsiTheme="minorHAnsi" w:cstheme="minorHAnsi"/>
        </w:rPr>
        <w:t xml:space="preserve"> illustrating how the bank is excavated to </w:t>
      </w:r>
      <w:r w:rsidR="008D3604">
        <w:rPr>
          <w:rFonts w:asciiTheme="minorHAnsi" w:hAnsiTheme="minorHAnsi" w:cstheme="minorHAnsi"/>
        </w:rPr>
        <w:t xml:space="preserve">lay the root wad at the bank toe and then </w:t>
      </w:r>
      <w:r w:rsidR="00CB118B">
        <w:rPr>
          <w:rFonts w:asciiTheme="minorHAnsi" w:hAnsiTheme="minorHAnsi" w:cstheme="minorHAnsi"/>
        </w:rPr>
        <w:t xml:space="preserve">rebuilt on top of it. </w:t>
      </w:r>
      <w:r w:rsidR="008C4560">
        <w:rPr>
          <w:rFonts w:asciiTheme="minorHAnsi" w:hAnsiTheme="minorHAnsi" w:cstheme="minorHAnsi"/>
        </w:rPr>
        <w:t>Photo courtesy of the Tweed Forum.</w:t>
      </w:r>
    </w:p>
    <w:p w14:paraId="2B112C67" w14:textId="05131607" w:rsidR="0052799A" w:rsidRDefault="00A66D6E" w:rsidP="00A66D6E">
      <w:pPr>
        <w:pStyle w:val="NormalWeb"/>
        <w:spacing w:before="0" w:beforeAutospacing="0" w:line="360" w:lineRule="auto"/>
        <w:rPr>
          <w:rFonts w:asciiTheme="minorHAnsi" w:hAnsiTheme="minorHAnsi" w:cstheme="minorHAnsi"/>
        </w:rPr>
      </w:pPr>
      <w:r>
        <w:rPr>
          <w:rFonts w:asciiTheme="minorHAnsi" w:hAnsiTheme="minorHAnsi" w:cstheme="minorHAnsi"/>
        </w:rPr>
        <w:t xml:space="preserve"> </w:t>
      </w:r>
      <w:r>
        <w:rPr>
          <w:rFonts w:asciiTheme="minorHAnsi" w:hAnsiTheme="minorHAnsi" w:cstheme="minorHAnsi"/>
          <w:noProof/>
        </w:rPr>
        <w:drawing>
          <wp:inline distT="0" distB="0" distL="0" distR="0" wp14:anchorId="42E3AEDF" wp14:editId="009F27B4">
            <wp:extent cx="4001631" cy="2249692"/>
            <wp:effectExtent l="0" t="0" r="0" b="0"/>
            <wp:docPr id="760726319" name="Picture 5" descr="Photogroah from up high looking down at a sharp river bend which has root wads and brash bundles installed along the bank face. Biodegradable matting is on the bank top and wrapping under each root wad. A digger is in the background undertaking the wo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26319" name="Picture 5" descr="Photogroah from up high looking down at a sharp river bend which has root wads and brash bundles installed along the bank face. Biodegradable matting is on the bank top and wrapping under each root wad. A digger is in the background undertaking the works.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60500" cy="2282788"/>
                    </a:xfrm>
                    <a:prstGeom prst="rect">
                      <a:avLst/>
                    </a:prstGeom>
                    <a:noFill/>
                    <a:ln>
                      <a:noFill/>
                    </a:ln>
                  </pic:spPr>
                </pic:pic>
              </a:graphicData>
            </a:graphic>
          </wp:inline>
        </w:drawing>
      </w:r>
    </w:p>
    <w:p w14:paraId="2FF06430" w14:textId="6079F866" w:rsidR="00CB118B" w:rsidRPr="0089706A" w:rsidRDefault="00CB118B" w:rsidP="0089706A">
      <w:pPr>
        <w:pStyle w:val="NormalWeb"/>
        <w:spacing w:before="0" w:beforeAutospacing="0" w:line="360" w:lineRule="auto"/>
        <w:rPr>
          <w:rFonts w:asciiTheme="minorHAnsi" w:hAnsiTheme="minorHAnsi" w:cstheme="minorHAnsi"/>
        </w:rPr>
      </w:pPr>
      <w:r>
        <w:rPr>
          <w:rFonts w:asciiTheme="minorHAnsi" w:hAnsiTheme="minorHAnsi" w:cstheme="minorHAnsi"/>
          <w:b/>
          <w:bCs/>
        </w:rPr>
        <w:t>Figure</w:t>
      </w:r>
      <w:r w:rsidR="00231535">
        <w:rPr>
          <w:rFonts w:asciiTheme="minorHAnsi" w:hAnsiTheme="minorHAnsi" w:cstheme="minorHAnsi"/>
          <w:b/>
          <w:bCs/>
        </w:rPr>
        <w:t xml:space="preserve"> 29</w:t>
      </w:r>
      <w:r>
        <w:rPr>
          <w:rFonts w:asciiTheme="minorHAnsi" w:hAnsiTheme="minorHAnsi" w:cstheme="minorHAnsi"/>
          <w:b/>
          <w:bCs/>
        </w:rPr>
        <w:t xml:space="preserve"> </w:t>
      </w:r>
      <w:r>
        <w:rPr>
          <w:rFonts w:asciiTheme="minorHAnsi" w:hAnsiTheme="minorHAnsi" w:cstheme="minorHAnsi"/>
        </w:rPr>
        <w:t xml:space="preserve">Photograph showing installation of root wads with </w:t>
      </w:r>
      <w:r w:rsidR="001379E6">
        <w:rPr>
          <w:rFonts w:asciiTheme="minorHAnsi" w:hAnsiTheme="minorHAnsi" w:cstheme="minorHAnsi"/>
        </w:rPr>
        <w:t>brash bundles between them.</w:t>
      </w:r>
      <w:r w:rsidR="009A0F4D">
        <w:rPr>
          <w:rFonts w:asciiTheme="minorHAnsi" w:hAnsiTheme="minorHAnsi" w:cstheme="minorHAnsi"/>
        </w:rPr>
        <w:t xml:space="preserve"> A biodegradable lining was used to hold the banks while the</w:t>
      </w:r>
      <w:r w:rsidR="002D4774">
        <w:rPr>
          <w:rFonts w:asciiTheme="minorHAnsi" w:hAnsiTheme="minorHAnsi" w:cstheme="minorHAnsi"/>
        </w:rPr>
        <w:t xml:space="preserve"> planted</w:t>
      </w:r>
      <w:r w:rsidR="009A0F4D">
        <w:rPr>
          <w:rFonts w:asciiTheme="minorHAnsi" w:hAnsiTheme="minorHAnsi" w:cstheme="minorHAnsi"/>
        </w:rPr>
        <w:t xml:space="preserve"> willow established</w:t>
      </w:r>
      <w:r w:rsidR="002D4774">
        <w:rPr>
          <w:rFonts w:asciiTheme="minorHAnsi" w:hAnsiTheme="minorHAnsi" w:cstheme="minorHAnsi"/>
        </w:rPr>
        <w:t xml:space="preserve"> on the bank top</w:t>
      </w:r>
      <w:r w:rsidR="009A0F4D">
        <w:rPr>
          <w:rFonts w:asciiTheme="minorHAnsi" w:hAnsiTheme="minorHAnsi" w:cstheme="minorHAnsi"/>
        </w:rPr>
        <w:t>.</w:t>
      </w:r>
      <w:r w:rsidR="008C4560">
        <w:rPr>
          <w:rFonts w:asciiTheme="minorHAnsi" w:hAnsiTheme="minorHAnsi" w:cstheme="minorHAnsi"/>
        </w:rPr>
        <w:t xml:space="preserve"> Photo courtes</w:t>
      </w:r>
      <w:r w:rsidR="00C62BBE">
        <w:rPr>
          <w:rFonts w:asciiTheme="minorHAnsi" w:hAnsiTheme="minorHAnsi" w:cstheme="minorHAnsi"/>
        </w:rPr>
        <w:t>y</w:t>
      </w:r>
      <w:r w:rsidR="008C4560">
        <w:rPr>
          <w:rFonts w:asciiTheme="minorHAnsi" w:hAnsiTheme="minorHAnsi" w:cstheme="minorHAnsi"/>
        </w:rPr>
        <w:t xml:space="preserve"> of Chris Savage and Cassil</w:t>
      </w:r>
      <w:r w:rsidR="009237C6">
        <w:rPr>
          <w:rFonts w:asciiTheme="minorHAnsi" w:hAnsiTheme="minorHAnsi" w:cstheme="minorHAnsi"/>
        </w:rPr>
        <w:t>li</w:t>
      </w:r>
      <w:r w:rsidR="008C4560">
        <w:rPr>
          <w:rFonts w:asciiTheme="minorHAnsi" w:hAnsiTheme="minorHAnsi" w:cstheme="minorHAnsi"/>
        </w:rPr>
        <w:t>s Estate.</w:t>
      </w:r>
    </w:p>
    <w:p w14:paraId="09E7BD4F" w14:textId="77777777" w:rsidR="000D7416" w:rsidRDefault="000D7416" w:rsidP="000D7416">
      <w:pPr>
        <w:pStyle w:val="NormalWeb"/>
      </w:pPr>
      <w:r>
        <w:rPr>
          <w:noProof/>
        </w:rPr>
        <w:lastRenderedPageBreak/>
        <w:drawing>
          <wp:inline distT="0" distB="0" distL="0" distR="0" wp14:anchorId="1A563055" wp14:editId="169FB17B">
            <wp:extent cx="4473912" cy="4314825"/>
            <wp:effectExtent l="0" t="0" r="3175" b="0"/>
            <wp:docPr id="1908715047" name="Picture 8" descr="A diagram showing two tree trunks in bank with root end at waters edge. One is positioned parallel to flow and one at 20 degree angle to flow. Large wood and  live willow roads are used in conjunstion with root wad along the bank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15047" name="Picture 8" descr="A diagram showing two tree trunks in bank with root end at waters edge. One is positioned parallel to flow and one at 20 degree angle to flow. Large wood and  live willow roads are used in conjunstion with root wad along the bank fa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25120" cy="4364212"/>
                    </a:xfrm>
                    <a:prstGeom prst="rect">
                      <a:avLst/>
                    </a:prstGeom>
                    <a:noFill/>
                    <a:ln>
                      <a:noFill/>
                    </a:ln>
                  </pic:spPr>
                </pic:pic>
              </a:graphicData>
            </a:graphic>
          </wp:inline>
        </w:drawing>
      </w:r>
    </w:p>
    <w:p w14:paraId="134874CE" w14:textId="77777777" w:rsidR="005730F3" w:rsidRDefault="005730F3">
      <w:pPr>
        <w:spacing w:line="240" w:lineRule="auto"/>
        <w:rPr>
          <w:b/>
          <w:bCs/>
        </w:rPr>
      </w:pPr>
    </w:p>
    <w:p w14:paraId="68ABAF55" w14:textId="57FFC9A7" w:rsidR="00231535" w:rsidRDefault="00231535" w:rsidP="00231535">
      <w:pPr>
        <w:spacing w:line="240" w:lineRule="auto"/>
      </w:pPr>
      <w:r w:rsidRPr="006A0B1F">
        <w:rPr>
          <w:b/>
          <w:bCs/>
        </w:rPr>
        <w:t xml:space="preserve">Figure </w:t>
      </w:r>
      <w:r>
        <w:rPr>
          <w:b/>
          <w:bCs/>
        </w:rPr>
        <w:t>30</w:t>
      </w:r>
      <w:r>
        <w:t xml:space="preserve"> Root wads combined with large wood and brash</w:t>
      </w:r>
    </w:p>
    <w:p w14:paraId="1DBE5CA5" w14:textId="77777777" w:rsidR="005730F3" w:rsidRDefault="005730F3">
      <w:pPr>
        <w:spacing w:line="240" w:lineRule="auto"/>
        <w:rPr>
          <w:b/>
          <w:bCs/>
        </w:rPr>
      </w:pPr>
    </w:p>
    <w:p w14:paraId="0F6DC23A" w14:textId="77777777" w:rsidR="005730F3" w:rsidRDefault="005730F3">
      <w:pPr>
        <w:spacing w:line="240" w:lineRule="auto"/>
        <w:rPr>
          <w:b/>
          <w:bCs/>
        </w:rPr>
      </w:pPr>
    </w:p>
    <w:p w14:paraId="01B65794" w14:textId="77777777" w:rsidR="005730F3" w:rsidRDefault="005730F3">
      <w:pPr>
        <w:spacing w:line="240" w:lineRule="auto"/>
        <w:rPr>
          <w:b/>
          <w:bCs/>
        </w:rPr>
      </w:pPr>
    </w:p>
    <w:p w14:paraId="1B3A0F35" w14:textId="77777777" w:rsidR="00077DD3" w:rsidRDefault="00077DD3" w:rsidP="00077DD3">
      <w:pPr>
        <w:pStyle w:val="NormalWeb"/>
      </w:pPr>
      <w:r>
        <w:rPr>
          <w:noProof/>
        </w:rPr>
        <w:lastRenderedPageBreak/>
        <w:drawing>
          <wp:inline distT="0" distB="0" distL="0" distR="0" wp14:anchorId="1D6628F7" wp14:editId="22FC7630">
            <wp:extent cx="5059465" cy="3990008"/>
            <wp:effectExtent l="0" t="0" r="8255" b="0"/>
            <wp:docPr id="61968072" name="Picture 9" descr="A diagram showing tree root wad installed into bank with 2 to 3 metres of trunk buried into the bank with an average trunk diameter between 0.3 to 0.6 metres. Root plate at bank toe with bank face above covered with geotextile matting secured with wooden pins. Live willow stakes also used as additional measure on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8072" name="Picture 9" descr="A diagram showing tree root wad installed into bank with 2 to 3 metres of trunk buried into the bank with an average trunk diameter between 0.3 to 0.6 metres. Root plate at bank toe with bank face above covered with geotextile matting secured with wooden pins. Live willow stakes also used as additional measure on bank."/>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67200" cy="3996108"/>
                    </a:xfrm>
                    <a:prstGeom prst="rect">
                      <a:avLst/>
                    </a:prstGeom>
                    <a:noFill/>
                    <a:ln>
                      <a:noFill/>
                    </a:ln>
                  </pic:spPr>
                </pic:pic>
              </a:graphicData>
            </a:graphic>
          </wp:inline>
        </w:drawing>
      </w:r>
    </w:p>
    <w:p w14:paraId="6648A152" w14:textId="67A954F3" w:rsidR="00231535" w:rsidRDefault="00231535" w:rsidP="00231535">
      <w:pPr>
        <w:spacing w:line="240" w:lineRule="auto"/>
      </w:pPr>
      <w:r w:rsidRPr="006A0B1F">
        <w:rPr>
          <w:b/>
          <w:bCs/>
        </w:rPr>
        <w:t xml:space="preserve">Figure </w:t>
      </w:r>
      <w:r>
        <w:rPr>
          <w:b/>
          <w:bCs/>
        </w:rPr>
        <w:t>31</w:t>
      </w:r>
      <w:r>
        <w:t xml:space="preserve"> Profile view of bank root wads</w:t>
      </w:r>
    </w:p>
    <w:p w14:paraId="7FFA6703" w14:textId="389C2942" w:rsidR="0075697C" w:rsidRDefault="0075697C">
      <w:pPr>
        <w:spacing w:line="240" w:lineRule="auto"/>
        <w:rPr>
          <w:b/>
          <w:bCs/>
        </w:rPr>
      </w:pPr>
    </w:p>
    <w:p w14:paraId="723B65B1" w14:textId="77777777" w:rsidR="00367F68" w:rsidRDefault="00367F68" w:rsidP="0075697C">
      <w:pPr>
        <w:spacing w:line="240" w:lineRule="auto"/>
      </w:pPr>
    </w:p>
    <w:p w14:paraId="702DD99D" w14:textId="0B92B351" w:rsidR="00DE5608" w:rsidRDefault="00B0499B" w:rsidP="0075697C">
      <w:pPr>
        <w:spacing w:line="240" w:lineRule="auto"/>
      </w:pPr>
      <w:r>
        <w:rPr>
          <w:noProof/>
        </w:rPr>
        <w:lastRenderedPageBreak/>
        <w:drawing>
          <wp:inline distT="0" distB="0" distL="0" distR="0" wp14:anchorId="5F6F5768" wp14:editId="33F58FDE">
            <wp:extent cx="4454758" cy="4000500"/>
            <wp:effectExtent l="0" t="0" r="3175" b="0"/>
            <wp:docPr id="2069935605" name="Picture 11" descr="Diagram of a trunk of rootwad with boulders on top used to stabilise buried in compacted soil backf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35605" name="Picture 11" descr="Diagram of a trunk of rootwad with boulders on top used to stabilise buried in compacted soil backfill.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85004" cy="4027661"/>
                    </a:xfrm>
                    <a:prstGeom prst="rect">
                      <a:avLst/>
                    </a:prstGeom>
                    <a:noFill/>
                    <a:ln>
                      <a:noFill/>
                    </a:ln>
                  </pic:spPr>
                </pic:pic>
              </a:graphicData>
            </a:graphic>
          </wp:inline>
        </w:drawing>
      </w:r>
    </w:p>
    <w:p w14:paraId="0627FE6D" w14:textId="77777777" w:rsidR="00231535" w:rsidRDefault="00231535" w:rsidP="0075697C">
      <w:pPr>
        <w:spacing w:line="240" w:lineRule="auto"/>
      </w:pPr>
    </w:p>
    <w:p w14:paraId="6F1AA5CE" w14:textId="77777777" w:rsidR="00231535" w:rsidRDefault="00231535" w:rsidP="00231535">
      <w:pPr>
        <w:spacing w:line="240" w:lineRule="auto"/>
      </w:pPr>
      <w:r w:rsidRPr="00077DD3">
        <w:rPr>
          <w:b/>
          <w:bCs/>
        </w:rPr>
        <w:t xml:space="preserve">Figure </w:t>
      </w:r>
      <w:r>
        <w:rPr>
          <w:b/>
          <w:bCs/>
        </w:rPr>
        <w:t>32</w:t>
      </w:r>
      <w:r>
        <w:t xml:space="preserve"> Cross-section showing root wad stabilisation using individual large boulders</w:t>
      </w:r>
    </w:p>
    <w:p w14:paraId="4BB009F4" w14:textId="77777777" w:rsidR="00231535" w:rsidRDefault="00231535" w:rsidP="0075697C">
      <w:pPr>
        <w:spacing w:line="240" w:lineRule="auto"/>
      </w:pPr>
    </w:p>
    <w:p w14:paraId="376F9556" w14:textId="77777777" w:rsidR="00367F68" w:rsidRDefault="00367F68" w:rsidP="0075697C">
      <w:pPr>
        <w:spacing w:line="240" w:lineRule="auto"/>
      </w:pPr>
    </w:p>
    <w:p w14:paraId="177D7BFE" w14:textId="6BB935ED" w:rsidR="00F56C6A" w:rsidRDefault="00F56C6A" w:rsidP="0075697C">
      <w:pPr>
        <w:spacing w:line="240" w:lineRule="auto"/>
        <w:rPr>
          <w:rFonts w:eastAsia="Times New Roman"/>
        </w:rPr>
      </w:pPr>
      <w:r>
        <w:rPr>
          <w:noProof/>
        </w:rPr>
        <w:lastRenderedPageBreak/>
        <w:drawing>
          <wp:inline distT="0" distB="0" distL="0" distR="0" wp14:anchorId="440A816F" wp14:editId="60A71FB7">
            <wp:extent cx="3638550" cy="4107341"/>
            <wp:effectExtent l="0" t="0" r="0" b="7620"/>
            <wp:docPr id="1242636496" name="Picture 10" descr="Diagram of a trunk of rootwad with stainless steel wire rope and wooden stakes or rebars used to stabilise buried in compacted soil backf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36496" name="Picture 10" descr="Diagram of a trunk of rootwad with stainless steel wire rope and wooden stakes or rebars used to stabilise buried in compacted soil backfill.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58126" cy="4129439"/>
                    </a:xfrm>
                    <a:prstGeom prst="rect">
                      <a:avLst/>
                    </a:prstGeom>
                    <a:noFill/>
                    <a:ln>
                      <a:noFill/>
                    </a:ln>
                  </pic:spPr>
                </pic:pic>
              </a:graphicData>
            </a:graphic>
          </wp:inline>
        </w:drawing>
      </w:r>
    </w:p>
    <w:p w14:paraId="520E87C7" w14:textId="201FC2E6" w:rsidR="00821874" w:rsidRDefault="00821874" w:rsidP="00821874">
      <w:pPr>
        <w:spacing w:line="240" w:lineRule="auto"/>
      </w:pPr>
      <w:r w:rsidRPr="00077DD3">
        <w:rPr>
          <w:b/>
          <w:bCs/>
        </w:rPr>
        <w:t xml:space="preserve">Figure </w:t>
      </w:r>
      <w:r>
        <w:rPr>
          <w:b/>
          <w:bCs/>
        </w:rPr>
        <w:t>33</w:t>
      </w:r>
      <w:r>
        <w:t xml:space="preserve"> Cross-section showing root wad stabilisation using wire rope lacing</w:t>
      </w:r>
    </w:p>
    <w:p w14:paraId="4408C030" w14:textId="77777777" w:rsidR="00F56C6A" w:rsidRDefault="00F56C6A">
      <w:pPr>
        <w:spacing w:line="240" w:lineRule="auto"/>
      </w:pPr>
    </w:p>
    <w:p w14:paraId="4C04FD0E" w14:textId="28BCEF2C" w:rsidR="005E7276" w:rsidRDefault="005E7276" w:rsidP="0075697C">
      <w:pPr>
        <w:spacing w:line="240" w:lineRule="auto"/>
      </w:pPr>
      <w:r>
        <w:rPr>
          <w:noProof/>
        </w:rPr>
        <w:drawing>
          <wp:inline distT="0" distB="0" distL="0" distR="0" wp14:anchorId="766CD661" wp14:editId="4E56B1A1">
            <wp:extent cx="4458062" cy="3775295"/>
            <wp:effectExtent l="0" t="0" r="0" b="0"/>
            <wp:docPr id="13" name="Picture 12" descr="Diagram of a trunk of rootwad with rockroll used to stabilise buried in compacted soil backf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Diagram of a trunk of rootwad with rockroll used to stabilise buried in compacted soil backfill.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65371" cy="3781484"/>
                    </a:xfrm>
                    <a:prstGeom prst="rect">
                      <a:avLst/>
                    </a:prstGeom>
                    <a:noFill/>
                    <a:ln>
                      <a:noFill/>
                    </a:ln>
                  </pic:spPr>
                </pic:pic>
              </a:graphicData>
            </a:graphic>
          </wp:inline>
        </w:drawing>
      </w:r>
    </w:p>
    <w:p w14:paraId="2AADF4D7" w14:textId="77777777" w:rsidR="0075697C" w:rsidRDefault="0075697C" w:rsidP="008F0EDB">
      <w:pPr>
        <w:spacing w:line="240" w:lineRule="auto"/>
        <w:rPr>
          <w:b/>
          <w:bCs/>
        </w:rPr>
      </w:pPr>
    </w:p>
    <w:p w14:paraId="1C2E4DDA" w14:textId="409E6699" w:rsidR="00FF0D4D" w:rsidRDefault="00FF0D4D" w:rsidP="008F0EDB">
      <w:pPr>
        <w:spacing w:line="240" w:lineRule="auto"/>
        <w:rPr>
          <w:b/>
          <w:bCs/>
        </w:rPr>
      </w:pPr>
      <w:r w:rsidRPr="00DE5608">
        <w:rPr>
          <w:b/>
          <w:bCs/>
        </w:rPr>
        <w:lastRenderedPageBreak/>
        <w:t xml:space="preserve">Figure </w:t>
      </w:r>
      <w:r>
        <w:rPr>
          <w:b/>
          <w:bCs/>
        </w:rPr>
        <w:t>34</w:t>
      </w:r>
      <w:r>
        <w:t xml:space="preserve"> Cross section showing root wad stabilisation using rock roll</w:t>
      </w:r>
    </w:p>
    <w:p w14:paraId="5A8E3382" w14:textId="77777777" w:rsidR="006B4DC0" w:rsidRDefault="006B4DC0" w:rsidP="006B4DC0">
      <w:pPr>
        <w:pStyle w:val="NormalWeb"/>
      </w:pPr>
      <w:r>
        <w:rPr>
          <w:noProof/>
        </w:rPr>
        <w:drawing>
          <wp:inline distT="0" distB="0" distL="0" distR="0" wp14:anchorId="1C5ADB8B" wp14:editId="434CFE0D">
            <wp:extent cx="5924550" cy="2697064"/>
            <wp:effectExtent l="0" t="0" r="0" b="8255"/>
            <wp:docPr id="2090505932" name="Picture 2090505932" descr="A diagram showing root wads placed on outside of river bend and toe protection in form of footer log placed with root wad on top all pinned in place with re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05932" name="Picture 2090505932" descr="A diagram showing root wads placed on outside of river bend and toe protection in form of footer log placed with root wad on top all pinned in place with reba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68335" cy="2716997"/>
                    </a:xfrm>
                    <a:prstGeom prst="rect">
                      <a:avLst/>
                    </a:prstGeom>
                    <a:noFill/>
                    <a:ln>
                      <a:noFill/>
                    </a:ln>
                  </pic:spPr>
                </pic:pic>
              </a:graphicData>
            </a:graphic>
          </wp:inline>
        </w:drawing>
      </w:r>
    </w:p>
    <w:p w14:paraId="722ACE08" w14:textId="77777777" w:rsidR="00FF0D4D" w:rsidRDefault="00FF0D4D" w:rsidP="00FF0D4D">
      <w:pPr>
        <w:pStyle w:val="BodyText1"/>
      </w:pPr>
      <w:r w:rsidRPr="00DE5608">
        <w:rPr>
          <w:b/>
          <w:bCs/>
        </w:rPr>
        <w:t xml:space="preserve">Figure </w:t>
      </w:r>
      <w:r>
        <w:rPr>
          <w:b/>
          <w:bCs/>
        </w:rPr>
        <w:t>35</w:t>
      </w:r>
      <w:r>
        <w:t xml:space="preserve"> Toe protection achieved by setting a log partly into the bed and placing root wad on top. The root wad can then be secured to the footer log by drilling through both trunk using a rebar. It is important to maintain roughness in front of footer log.</w:t>
      </w:r>
    </w:p>
    <w:p w14:paraId="0B743EAD" w14:textId="23C6767E" w:rsidR="00F27228" w:rsidRDefault="002B43AC" w:rsidP="00B602BF">
      <w:pPr>
        <w:pStyle w:val="Heading1"/>
      </w:pPr>
      <w:bookmarkStart w:id="23" w:name="_Toc193970614"/>
      <w:r>
        <w:t xml:space="preserve">9 Key </w:t>
      </w:r>
      <w:r w:rsidR="003A5718">
        <w:t>points and recommendations</w:t>
      </w:r>
      <w:bookmarkEnd w:id="23"/>
    </w:p>
    <w:p w14:paraId="0DA910ED"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Whole tree bank protection works have proven to be an especially effective technique in many high energy rivers in Scotland.</w:t>
      </w:r>
    </w:p>
    <w:p w14:paraId="29FB1C1B" w14:textId="19708F53"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It is best to install protection in the later part of winter (Feb</w:t>
      </w:r>
      <w:r w:rsidR="00A96902" w:rsidRPr="001B4100">
        <w:rPr>
          <w:rStyle w:val="normaltextrun"/>
          <w:rFonts w:cstheme="minorHAnsi"/>
          <w:shd w:val="clear" w:color="auto" w:fill="FFFFFF"/>
          <w:lang w:val="en-US"/>
        </w:rPr>
        <w:t>ruary</w:t>
      </w:r>
      <w:r w:rsidRPr="001B4100">
        <w:rPr>
          <w:rStyle w:val="normaltextrun"/>
          <w:rFonts w:cstheme="minorHAnsi"/>
          <w:shd w:val="clear" w:color="auto" w:fill="FFFFFF"/>
          <w:lang w:val="en-US"/>
        </w:rPr>
        <w:t xml:space="preserve"> </w:t>
      </w:r>
      <w:r w:rsidR="00A96902" w:rsidRPr="001B4100">
        <w:rPr>
          <w:rStyle w:val="normaltextrun"/>
          <w:rFonts w:cstheme="minorHAnsi"/>
          <w:shd w:val="clear" w:color="auto" w:fill="FFFFFF"/>
          <w:lang w:val="en-US"/>
        </w:rPr>
        <w:t>to</w:t>
      </w:r>
      <w:r w:rsidRPr="001B4100">
        <w:rPr>
          <w:rStyle w:val="normaltextrun"/>
          <w:rFonts w:cstheme="minorHAnsi"/>
          <w:shd w:val="clear" w:color="auto" w:fill="FFFFFF"/>
          <w:lang w:val="en-US"/>
        </w:rPr>
        <w:t xml:space="preserve"> Mar</w:t>
      </w:r>
      <w:r w:rsidR="00A96902" w:rsidRPr="001B4100">
        <w:rPr>
          <w:rStyle w:val="normaltextrun"/>
          <w:rFonts w:cstheme="minorHAnsi"/>
          <w:shd w:val="clear" w:color="auto" w:fill="FFFFFF"/>
          <w:lang w:val="en-US"/>
        </w:rPr>
        <w:t>ch</w:t>
      </w:r>
      <w:r w:rsidRPr="001B4100">
        <w:rPr>
          <w:rStyle w:val="normaltextrun"/>
          <w:rFonts w:cstheme="minorHAnsi"/>
          <w:shd w:val="clear" w:color="auto" w:fill="FFFFFF"/>
          <w:lang w:val="en-US"/>
        </w:rPr>
        <w:t>) to reduce exposure of recently disturbed ground to high flows and to provide a full first year growing season to help the establishment of vegetation.</w:t>
      </w:r>
    </w:p>
    <w:p w14:paraId="217200A4"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The first two years of establishment and settling in are often the key to success.</w:t>
      </w:r>
    </w:p>
    <w:p w14:paraId="2D8F5C56"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It is very important to inspect the works following high flows and make quick repairs. Some replanting may be necessary.</w:t>
      </w:r>
    </w:p>
    <w:p w14:paraId="6FD61107"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Brash and large pieces of wood are very good for making small repairs.</w:t>
      </w:r>
    </w:p>
    <w:p w14:paraId="025825D2"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lastRenderedPageBreak/>
        <w:t>Livestock must be kept away from the finished works. Not only can they eat planted tress they can also do damage by trampling. Be aware that livestock may be able to access the works from the opposite bank.</w:t>
      </w:r>
    </w:p>
    <w:p w14:paraId="0AAF888A" w14:textId="43E97654"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Species of willow especially suited for these techniques are osier; white and crack willow as they are fast growing and quick to establish.</w:t>
      </w:r>
    </w:p>
    <w:p w14:paraId="0B15BFCD"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Goat willow is also suitable and will produce lower busy growth, however it can be slower to establish.</w:t>
      </w:r>
    </w:p>
    <w:p w14:paraId="5C6BBF47" w14:textId="779AA3CD"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 xml:space="preserve">Use live wood ‘willow’ stakes as much as possible as opposed to ‘normal’ timber posts as these </w:t>
      </w:r>
      <w:r w:rsidR="006F6C68">
        <w:rPr>
          <w:rStyle w:val="normaltextrun"/>
          <w:rFonts w:cstheme="minorHAnsi"/>
          <w:shd w:val="clear" w:color="auto" w:fill="FFFFFF"/>
          <w:lang w:val="en-US"/>
        </w:rPr>
        <w:t xml:space="preserve">can sprout and grow </w:t>
      </w:r>
      <w:r w:rsidR="000528EA">
        <w:rPr>
          <w:rStyle w:val="normaltextrun"/>
          <w:rFonts w:cstheme="minorHAnsi"/>
          <w:shd w:val="clear" w:color="auto" w:fill="FFFFFF"/>
          <w:lang w:val="en-US"/>
        </w:rPr>
        <w:t xml:space="preserve">creating a living wall and </w:t>
      </w:r>
      <w:r w:rsidRPr="001B4100">
        <w:rPr>
          <w:rStyle w:val="normaltextrun"/>
          <w:rFonts w:cstheme="minorHAnsi"/>
          <w:shd w:val="clear" w:color="auto" w:fill="FFFFFF"/>
          <w:lang w:val="en-US"/>
        </w:rPr>
        <w:t>result</w:t>
      </w:r>
      <w:r w:rsidR="006F6C68">
        <w:rPr>
          <w:rStyle w:val="normaltextrun"/>
          <w:rFonts w:cstheme="minorHAnsi"/>
          <w:shd w:val="clear" w:color="auto" w:fill="FFFFFF"/>
          <w:lang w:val="en-US"/>
        </w:rPr>
        <w:t>ing</w:t>
      </w:r>
      <w:r w:rsidRPr="001B4100">
        <w:rPr>
          <w:rStyle w:val="normaltextrun"/>
          <w:rFonts w:cstheme="minorHAnsi"/>
          <w:shd w:val="clear" w:color="auto" w:fill="FFFFFF"/>
          <w:lang w:val="en-US"/>
        </w:rPr>
        <w:t xml:space="preserve"> in a rougher and more resilient bank.</w:t>
      </w:r>
    </w:p>
    <w:p w14:paraId="2C95F0FF"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Bank toe protection may be required in some situations to allow time for bank roughness to develop i.e. from planted trees. This protection should be rough wood/brash or small/medium sized stones similar to what is already on the channel bed and be submerged during normal flows.</w:t>
      </w:r>
    </w:p>
    <w:p w14:paraId="0F4B304B"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All methods benefit from riparian planting of trees on the banks and bank top.</w:t>
      </w:r>
    </w:p>
    <w:p w14:paraId="528875ED" w14:textId="77777777"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Species such as alder, aspen, hazel and willow are all suitable.</w:t>
      </w:r>
    </w:p>
    <w:p w14:paraId="5820E647" w14:textId="6D69A481" w:rsidR="004B013D" w:rsidRPr="001B4100" w:rsidRDefault="004B013D"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Trees such as alder and willow should be coppiced after about 2</w:t>
      </w:r>
      <w:r w:rsidR="00C55EAA">
        <w:rPr>
          <w:rStyle w:val="normaltextrun"/>
          <w:rFonts w:cstheme="minorHAnsi"/>
          <w:shd w:val="clear" w:color="auto" w:fill="FFFFFF"/>
          <w:lang w:val="en-US"/>
        </w:rPr>
        <w:t xml:space="preserve"> - 5</w:t>
      </w:r>
      <w:r w:rsidRPr="001B4100">
        <w:rPr>
          <w:rStyle w:val="normaltextrun"/>
          <w:rFonts w:cstheme="minorHAnsi"/>
          <w:shd w:val="clear" w:color="auto" w:fill="FFFFFF"/>
          <w:lang w:val="en-US"/>
        </w:rPr>
        <w:t xml:space="preserve"> years to establish bushy growth and occasionally thereafter unless you want larger trees.</w:t>
      </w:r>
    </w:p>
    <w:p w14:paraId="047649EF" w14:textId="4D07AC03" w:rsidR="006E0D60" w:rsidRPr="00D40994" w:rsidRDefault="00846A03" w:rsidP="006E0D60">
      <w:pPr>
        <w:pStyle w:val="Heading2"/>
        <w:numPr>
          <w:ilvl w:val="1"/>
          <w:numId w:val="0"/>
        </w:numPr>
        <w:spacing w:after="197" w:line="265" w:lineRule="auto"/>
        <w:ind w:left="561" w:hanging="576"/>
        <w:rPr>
          <w:rFonts w:eastAsia="Arial"/>
        </w:rPr>
      </w:pPr>
      <w:bookmarkStart w:id="24" w:name="_Toc40511"/>
      <w:bookmarkStart w:id="25" w:name="_Toc193970615"/>
      <w:r>
        <w:rPr>
          <w:rFonts w:eastAsia="Arial"/>
        </w:rPr>
        <w:t xml:space="preserve">9.1 </w:t>
      </w:r>
      <w:r w:rsidR="006E0D60" w:rsidRPr="00D40994">
        <w:rPr>
          <w:rFonts w:eastAsia="Arial"/>
        </w:rPr>
        <w:t>Willow Spiling</w:t>
      </w:r>
      <w:bookmarkEnd w:id="24"/>
      <w:bookmarkEnd w:id="25"/>
    </w:p>
    <w:p w14:paraId="4BFB7233" w14:textId="77777777"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White, Crack willow and Osier are well suited willow species.</w:t>
      </w:r>
    </w:p>
    <w:p w14:paraId="0858F69B" w14:textId="7A59E0B3"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Whilst suitable note that goat willow is slower to establish than other species.</w:t>
      </w:r>
      <w:r w:rsidR="008F0880">
        <w:rPr>
          <w:rStyle w:val="normaltextrun"/>
          <w:rFonts w:cstheme="minorHAnsi"/>
          <w:shd w:val="clear" w:color="auto" w:fill="FFFFFF"/>
          <w:lang w:val="en-US"/>
        </w:rPr>
        <w:t xml:space="preserve"> However, once established this may require less maintenance. </w:t>
      </w:r>
    </w:p>
    <w:p w14:paraId="57F9573F" w14:textId="3E787BE9"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 xml:space="preserve">Steep upper banks should be re-profiled </w:t>
      </w:r>
      <w:r w:rsidR="00416DBE">
        <w:rPr>
          <w:rStyle w:val="normaltextrun"/>
          <w:rFonts w:cstheme="minorHAnsi"/>
          <w:shd w:val="clear" w:color="auto" w:fill="FFFFFF"/>
          <w:lang w:val="en-US"/>
        </w:rPr>
        <w:t>and</w:t>
      </w:r>
      <w:r w:rsidRPr="001B4100">
        <w:rPr>
          <w:rStyle w:val="normaltextrun"/>
          <w:rFonts w:cstheme="minorHAnsi"/>
          <w:shd w:val="clear" w:color="auto" w:fill="FFFFFF"/>
          <w:lang w:val="en-US"/>
        </w:rPr>
        <w:t xml:space="preserve"> terraced (no steeper than </w:t>
      </w:r>
      <w:r w:rsidR="00E71FC5" w:rsidRPr="001B4100">
        <w:rPr>
          <w:rStyle w:val="normaltextrun"/>
          <w:rFonts w:cstheme="minorHAnsi"/>
          <w:shd w:val="clear" w:color="auto" w:fill="FFFFFF"/>
          <w:lang w:val="en-US"/>
        </w:rPr>
        <w:t xml:space="preserve">approximately </w:t>
      </w:r>
      <w:r w:rsidRPr="001B4100">
        <w:rPr>
          <w:rStyle w:val="normaltextrun"/>
          <w:rFonts w:cstheme="minorHAnsi"/>
          <w:shd w:val="clear" w:color="auto" w:fill="FFFFFF"/>
          <w:lang w:val="en-US"/>
        </w:rPr>
        <w:t>1 in 2).</w:t>
      </w:r>
    </w:p>
    <w:p w14:paraId="1394FBE8" w14:textId="688B1821"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lastRenderedPageBreak/>
        <w:t xml:space="preserve">Vertical posts: ideally live wood, need to be driven in </w:t>
      </w:r>
      <w:r w:rsidR="007B67B0" w:rsidRPr="001B4100">
        <w:rPr>
          <w:rStyle w:val="normaltextrun"/>
          <w:rFonts w:cstheme="minorHAnsi"/>
          <w:shd w:val="clear" w:color="auto" w:fill="FFFFFF"/>
          <w:lang w:val="en-US"/>
        </w:rPr>
        <w:t>two thirds</w:t>
      </w:r>
      <w:r w:rsidRPr="001B4100">
        <w:rPr>
          <w:rStyle w:val="normaltextrun"/>
          <w:rFonts w:cstheme="minorHAnsi"/>
          <w:shd w:val="clear" w:color="auto" w:fill="FFFFFF"/>
          <w:lang w:val="en-US"/>
        </w:rPr>
        <w:t xml:space="preserve"> of length </w:t>
      </w:r>
      <w:r w:rsidR="007B67B0" w:rsidRPr="001B4100">
        <w:rPr>
          <w:rStyle w:val="normaltextrun"/>
          <w:rFonts w:cstheme="minorHAnsi"/>
          <w:shd w:val="clear" w:color="auto" w:fill="FFFFFF"/>
          <w:lang w:val="en-US"/>
        </w:rPr>
        <w:t>and</w:t>
      </w:r>
      <w:r w:rsidRPr="001B4100">
        <w:rPr>
          <w:rStyle w:val="normaltextrun"/>
          <w:rFonts w:cstheme="minorHAnsi"/>
          <w:shd w:val="clear" w:color="auto" w:fill="FFFFFF"/>
          <w:lang w:val="en-US"/>
        </w:rPr>
        <w:t xml:space="preserve"> installed at least every 0.5</w:t>
      </w:r>
      <w:r w:rsidR="007B67B0" w:rsidRPr="001B4100">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m</w:t>
      </w:r>
      <w:r w:rsidR="007B67B0" w:rsidRPr="001B4100">
        <w:rPr>
          <w:rStyle w:val="normaltextrun"/>
          <w:rFonts w:cstheme="minorHAnsi"/>
          <w:shd w:val="clear" w:color="auto" w:fill="FFFFFF"/>
          <w:lang w:val="en-US"/>
        </w:rPr>
        <w:t>etres</w:t>
      </w:r>
      <w:r w:rsidRPr="001B4100">
        <w:rPr>
          <w:rStyle w:val="normaltextrun"/>
          <w:rFonts w:cstheme="minorHAnsi"/>
          <w:shd w:val="clear" w:color="auto" w:fill="FFFFFF"/>
          <w:lang w:val="en-US"/>
        </w:rPr>
        <w:t>.</w:t>
      </w:r>
    </w:p>
    <w:p w14:paraId="5590BBF6" w14:textId="5B97CDD3"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Willow rods 2</w:t>
      </w:r>
      <w:r w:rsidR="007B67B0" w:rsidRPr="001B4100">
        <w:rPr>
          <w:rStyle w:val="normaltextrun"/>
          <w:rFonts w:cstheme="minorHAnsi"/>
          <w:shd w:val="clear" w:color="auto" w:fill="FFFFFF"/>
          <w:lang w:val="en-US"/>
        </w:rPr>
        <w:t xml:space="preserve"> to</w:t>
      </w:r>
      <w:r w:rsidRPr="001B4100">
        <w:rPr>
          <w:rStyle w:val="normaltextrun"/>
          <w:rFonts w:cstheme="minorHAnsi"/>
          <w:shd w:val="clear" w:color="auto" w:fill="FFFFFF"/>
          <w:lang w:val="en-US"/>
        </w:rPr>
        <w:t xml:space="preserve"> 6</w:t>
      </w:r>
      <w:r w:rsidR="006F54B7" w:rsidRPr="001B4100">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m</w:t>
      </w:r>
      <w:r w:rsidR="007B67B0" w:rsidRPr="001B4100">
        <w:rPr>
          <w:rStyle w:val="normaltextrun"/>
          <w:rFonts w:cstheme="minorHAnsi"/>
          <w:shd w:val="clear" w:color="auto" w:fill="FFFFFF"/>
          <w:lang w:val="en-US"/>
        </w:rPr>
        <w:t>etres</w:t>
      </w:r>
      <w:r w:rsidRPr="001B4100">
        <w:rPr>
          <w:rStyle w:val="normaltextrun"/>
          <w:rFonts w:cstheme="minorHAnsi"/>
          <w:shd w:val="clear" w:color="auto" w:fill="FFFFFF"/>
          <w:lang w:val="en-US"/>
        </w:rPr>
        <w:t xml:space="preserve"> in length to make spiling walls (</w:t>
      </w:r>
      <w:r w:rsidR="007B67B0" w:rsidRPr="001B4100">
        <w:rPr>
          <w:rStyle w:val="normaltextrun"/>
          <w:rFonts w:cstheme="minorHAnsi"/>
          <w:shd w:val="clear" w:color="auto" w:fill="FFFFFF"/>
          <w:lang w:val="en-US"/>
        </w:rPr>
        <w:t xml:space="preserve">approximately </w:t>
      </w:r>
      <w:r w:rsidRPr="001B4100">
        <w:rPr>
          <w:rStyle w:val="normaltextrun"/>
          <w:rFonts w:cstheme="minorHAnsi"/>
          <w:shd w:val="clear" w:color="auto" w:fill="FFFFFF"/>
          <w:lang w:val="en-US"/>
        </w:rPr>
        <w:t>20</w:t>
      </w:r>
      <w:r w:rsidR="007B67B0" w:rsidRPr="001B4100">
        <w:rPr>
          <w:rStyle w:val="normaltextrun"/>
          <w:rFonts w:cstheme="minorHAnsi"/>
          <w:shd w:val="clear" w:color="auto" w:fill="FFFFFF"/>
          <w:lang w:val="en-US"/>
        </w:rPr>
        <w:t xml:space="preserve"> to</w:t>
      </w:r>
      <w:r w:rsidR="00465B40" w:rsidRPr="001B4100">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30 rods high)</w:t>
      </w:r>
      <w:r w:rsidR="00BF2030">
        <w:rPr>
          <w:rStyle w:val="normaltextrun"/>
          <w:rFonts w:cstheme="minorHAnsi"/>
          <w:shd w:val="clear" w:color="auto" w:fill="FFFFFF"/>
          <w:lang w:val="en-US"/>
        </w:rPr>
        <w:t>.</w:t>
      </w:r>
      <w:r w:rsidRPr="001B4100">
        <w:rPr>
          <w:rStyle w:val="normaltextrun"/>
          <w:rFonts w:cstheme="minorHAnsi"/>
          <w:shd w:val="clear" w:color="auto" w:fill="FFFFFF"/>
          <w:lang w:val="en-US"/>
        </w:rPr>
        <w:t xml:space="preserve"> Each spiling wall should ideally be in the range of 0.6 </w:t>
      </w:r>
      <w:r w:rsidR="007B67B0" w:rsidRPr="001B4100">
        <w:rPr>
          <w:rStyle w:val="normaltextrun"/>
          <w:rFonts w:cstheme="minorHAnsi"/>
          <w:shd w:val="clear" w:color="auto" w:fill="FFFFFF"/>
          <w:lang w:val="en-US"/>
        </w:rPr>
        <w:t>to</w:t>
      </w:r>
      <w:r w:rsidR="001C49ED">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1</w:t>
      </w:r>
      <w:r w:rsidR="007B67B0" w:rsidRPr="001B4100">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m</w:t>
      </w:r>
      <w:r w:rsidR="007B67B0" w:rsidRPr="001B4100">
        <w:rPr>
          <w:rStyle w:val="normaltextrun"/>
          <w:rFonts w:cstheme="minorHAnsi"/>
          <w:shd w:val="clear" w:color="auto" w:fill="FFFFFF"/>
          <w:lang w:val="en-US"/>
        </w:rPr>
        <w:t>etre</w:t>
      </w:r>
      <w:r w:rsidRPr="001B4100">
        <w:rPr>
          <w:rStyle w:val="normaltextrun"/>
          <w:rFonts w:cstheme="minorHAnsi"/>
          <w:shd w:val="clear" w:color="auto" w:fill="FFFFFF"/>
          <w:lang w:val="en-US"/>
        </w:rPr>
        <w:t xml:space="preserve"> high.</w:t>
      </w:r>
    </w:p>
    <w:p w14:paraId="2C87AD8D" w14:textId="507FC30F"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Terrace width should be greater than the height of the spiling wall.</w:t>
      </w:r>
    </w:p>
    <w:p w14:paraId="6C19C440" w14:textId="77777777"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Bank toe protection may be required in some cases to allow time for bank roughness to develop i.e. from planted trees. This protection should be rough wood/brash or small/medium sized stones similar to what is already on the channel bed and be submerged during normal flows.</w:t>
      </w:r>
    </w:p>
    <w:p w14:paraId="338AB6C6" w14:textId="77777777"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Install between November and the end March, later part is recommended.</w:t>
      </w:r>
    </w:p>
    <w:p w14:paraId="6B929694" w14:textId="77777777"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Exclude livestock. Be aware that livestock may be able to access the works from the opposite bank.</w:t>
      </w:r>
    </w:p>
    <w:p w14:paraId="71A7A4FF" w14:textId="28CB4FD7"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 xml:space="preserve">Coppicing is recommended after </w:t>
      </w:r>
      <w:r w:rsidR="00465B40" w:rsidRPr="001B4100">
        <w:rPr>
          <w:rStyle w:val="normaltextrun"/>
          <w:rFonts w:cstheme="minorHAnsi"/>
          <w:shd w:val="clear" w:color="auto" w:fill="FFFFFF"/>
          <w:lang w:val="en-US"/>
        </w:rPr>
        <w:t xml:space="preserve">approximately </w:t>
      </w:r>
      <w:r w:rsidRPr="001B4100">
        <w:rPr>
          <w:rStyle w:val="normaltextrun"/>
          <w:rFonts w:cstheme="minorHAnsi"/>
          <w:shd w:val="clear" w:color="auto" w:fill="FFFFFF"/>
          <w:lang w:val="en-US"/>
        </w:rPr>
        <w:t>2</w:t>
      </w:r>
      <w:r w:rsidR="00465B40" w:rsidRPr="001B4100">
        <w:rPr>
          <w:rStyle w:val="normaltextrun"/>
          <w:rFonts w:cstheme="minorHAnsi"/>
          <w:shd w:val="clear" w:color="auto" w:fill="FFFFFF"/>
          <w:lang w:val="en-US"/>
        </w:rPr>
        <w:t xml:space="preserve"> years</w:t>
      </w:r>
      <w:r w:rsidRPr="001B4100">
        <w:rPr>
          <w:rStyle w:val="normaltextrun"/>
          <w:rFonts w:cstheme="minorHAnsi"/>
          <w:shd w:val="clear" w:color="auto" w:fill="FFFFFF"/>
          <w:lang w:val="en-US"/>
        </w:rPr>
        <w:t xml:space="preserve"> to promote bushy growth.</w:t>
      </w:r>
    </w:p>
    <w:p w14:paraId="4771C6F1" w14:textId="77777777" w:rsidR="006E0D60" w:rsidRPr="001B410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Inspect after high flows and repair any damage quickly esp. in the first few years.</w:t>
      </w:r>
    </w:p>
    <w:p w14:paraId="72E9F293" w14:textId="77777777" w:rsidR="006E0D60" w:rsidRDefault="006E0D60"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During establishment watering may be needed if there are long dry periods.</w:t>
      </w:r>
    </w:p>
    <w:p w14:paraId="44CD9187" w14:textId="1113D0AD" w:rsidR="007A2563" w:rsidRPr="001B4100" w:rsidRDefault="00B37CEF" w:rsidP="001B4100">
      <w:pPr>
        <w:pStyle w:val="BodyText1"/>
        <w:numPr>
          <w:ilvl w:val="0"/>
          <w:numId w:val="16"/>
        </w:numPr>
        <w:rPr>
          <w:rStyle w:val="normaltextrun"/>
          <w:rFonts w:cstheme="minorHAnsi"/>
          <w:shd w:val="clear" w:color="auto" w:fill="FFFFFF"/>
          <w:lang w:val="en-US"/>
        </w:rPr>
      </w:pPr>
      <w:r>
        <w:rPr>
          <w:rStyle w:val="normaltextrun"/>
          <w:rFonts w:cstheme="minorHAnsi"/>
          <w:shd w:val="clear" w:color="auto" w:fill="FFFFFF"/>
          <w:lang w:val="en-US"/>
        </w:rPr>
        <w:t>Where b</w:t>
      </w:r>
      <w:r w:rsidR="007A2563">
        <w:rPr>
          <w:rStyle w:val="normaltextrun"/>
          <w:rFonts w:cstheme="minorHAnsi"/>
          <w:shd w:val="clear" w:color="auto" w:fill="FFFFFF"/>
          <w:lang w:val="en-US"/>
        </w:rPr>
        <w:t xml:space="preserve">eaver were found to coppice the willow over the winter months, which then regrew in the spring, and did not damage the </w:t>
      </w:r>
      <w:r>
        <w:rPr>
          <w:rStyle w:val="normaltextrun"/>
          <w:rFonts w:cstheme="minorHAnsi"/>
          <w:shd w:val="clear" w:color="auto" w:fill="FFFFFF"/>
          <w:lang w:val="en-US"/>
        </w:rPr>
        <w:t xml:space="preserve">effectiveness of the </w:t>
      </w:r>
      <w:r w:rsidR="007A2563">
        <w:rPr>
          <w:rStyle w:val="normaltextrun"/>
          <w:rFonts w:cstheme="minorHAnsi"/>
          <w:shd w:val="clear" w:color="auto" w:fill="FFFFFF"/>
          <w:lang w:val="en-US"/>
        </w:rPr>
        <w:t xml:space="preserve">protection. </w:t>
      </w:r>
    </w:p>
    <w:p w14:paraId="503E7AA4" w14:textId="77777777" w:rsidR="003A5718" w:rsidRPr="003A5718" w:rsidRDefault="003A5718" w:rsidP="003A5718"/>
    <w:p w14:paraId="34877B5D" w14:textId="7D33F19F" w:rsidR="00A50775" w:rsidRDefault="00846A03" w:rsidP="00A50775">
      <w:pPr>
        <w:pStyle w:val="Heading2"/>
        <w:numPr>
          <w:ilvl w:val="1"/>
          <w:numId w:val="0"/>
        </w:numPr>
        <w:spacing w:after="197" w:line="265" w:lineRule="auto"/>
        <w:ind w:left="561" w:hanging="576"/>
      </w:pPr>
      <w:bookmarkStart w:id="26" w:name="_Toc40512"/>
      <w:bookmarkStart w:id="27" w:name="_Toc193970616"/>
      <w:r>
        <w:t xml:space="preserve">9.2 </w:t>
      </w:r>
      <w:r w:rsidR="00A50775">
        <w:t xml:space="preserve">Brash </w:t>
      </w:r>
      <w:r>
        <w:t>and</w:t>
      </w:r>
      <w:r w:rsidR="00A50775">
        <w:t xml:space="preserve"> </w:t>
      </w:r>
      <w:r>
        <w:t>s</w:t>
      </w:r>
      <w:r w:rsidR="00A50775">
        <w:t>mall</w:t>
      </w:r>
      <w:bookmarkStart w:id="28" w:name="_Toc40513"/>
      <w:bookmarkEnd w:id="26"/>
      <w:r>
        <w:t xml:space="preserve"> t</w:t>
      </w:r>
      <w:r w:rsidR="00A50775">
        <w:t>rees</w:t>
      </w:r>
      <w:bookmarkEnd w:id="28"/>
      <w:bookmarkEnd w:id="27"/>
    </w:p>
    <w:p w14:paraId="40FF6AB2" w14:textId="77777777"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Use of brash is a very versatile and flexible technique and doesn’t need a high level of skill or experience to install.</w:t>
      </w:r>
    </w:p>
    <w:p w14:paraId="21ACFDB7" w14:textId="77777777"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It can actively trap sediment helping to rebuild banks.</w:t>
      </w:r>
    </w:p>
    <w:p w14:paraId="048E2129" w14:textId="77777777"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Brash should ideally be secured using live willow stakes driven through matrix or live stakes and wire stretched over the matrix.</w:t>
      </w:r>
    </w:p>
    <w:p w14:paraId="5B9AE6E7" w14:textId="64F5FE9D"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lastRenderedPageBreak/>
        <w:t>Stakes and posts should be driven in around two thirds of their length, at least 1</w:t>
      </w:r>
      <w:r w:rsidR="00A77675">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m</w:t>
      </w:r>
      <w:r w:rsidR="00A77675">
        <w:rPr>
          <w:rStyle w:val="normaltextrun"/>
          <w:rFonts w:cstheme="minorHAnsi"/>
          <w:shd w:val="clear" w:color="auto" w:fill="FFFFFF"/>
          <w:lang w:val="en-US"/>
        </w:rPr>
        <w:t>etre</w:t>
      </w:r>
      <w:r w:rsidRPr="001B4100">
        <w:rPr>
          <w:rStyle w:val="normaltextrun"/>
          <w:rFonts w:cstheme="minorHAnsi"/>
          <w:shd w:val="clear" w:color="auto" w:fill="FFFFFF"/>
          <w:lang w:val="en-US"/>
        </w:rPr>
        <w:t xml:space="preserve"> deep.</w:t>
      </w:r>
    </w:p>
    <w:p w14:paraId="609910EB" w14:textId="77777777"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The effectiveness can be enhanced by weaving live willow rods or large branches between stakes.</w:t>
      </w:r>
    </w:p>
    <w:p w14:paraId="6B2B01E0" w14:textId="77777777"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As with other techniques they should ideally be supplemented with live willow stakes and riparian planting.</w:t>
      </w:r>
    </w:p>
    <w:p w14:paraId="6BF3EDE7" w14:textId="77777777"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Exclude from livestock. Be aware that livestock may be able to access the works from the opposite bank.</w:t>
      </w:r>
    </w:p>
    <w:p w14:paraId="07FA96C1" w14:textId="04BD946D" w:rsidR="00A50775" w:rsidRPr="001B4100"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If continued access to the bank</w:t>
      </w:r>
      <w:r w:rsidR="00281D32">
        <w:rPr>
          <w:rStyle w:val="normaltextrun"/>
          <w:rFonts w:cstheme="minorHAnsi"/>
          <w:shd w:val="clear" w:color="auto" w:fill="FFFFFF"/>
          <w:lang w:val="en-US"/>
        </w:rPr>
        <w:t xml:space="preserve"> </w:t>
      </w:r>
      <w:r w:rsidRPr="001B4100">
        <w:rPr>
          <w:rStyle w:val="normaltextrun"/>
          <w:rFonts w:cstheme="minorHAnsi"/>
          <w:shd w:val="clear" w:color="auto" w:fill="FFFFFF"/>
          <w:lang w:val="en-US"/>
        </w:rPr>
        <w:t>is required</w:t>
      </w:r>
      <w:r w:rsidR="00281D32">
        <w:rPr>
          <w:rStyle w:val="normaltextrun"/>
          <w:rFonts w:cstheme="minorHAnsi"/>
          <w:shd w:val="clear" w:color="auto" w:fill="FFFFFF"/>
          <w:lang w:val="en-US"/>
        </w:rPr>
        <w:t>,</w:t>
      </w:r>
      <w:r w:rsidRPr="001B4100">
        <w:rPr>
          <w:rStyle w:val="normaltextrun"/>
          <w:rFonts w:cstheme="minorHAnsi"/>
          <w:shd w:val="clear" w:color="auto" w:fill="FFFFFF"/>
          <w:lang w:val="en-US"/>
        </w:rPr>
        <w:t xml:space="preserve"> non live brash and stakes can be used, with fencing this can still achieve a stable bank.</w:t>
      </w:r>
    </w:p>
    <w:p w14:paraId="35CC9D36" w14:textId="4D6CEA8A" w:rsidR="005C1C71" w:rsidRDefault="00A50775"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Repair any weak spots that may show after high flows with further brash and live wood stakes/cuttings.</w:t>
      </w:r>
    </w:p>
    <w:p w14:paraId="627B5E05" w14:textId="0FB3A736" w:rsidR="00A61067" w:rsidRPr="00A61067" w:rsidRDefault="00A61067" w:rsidP="00A61067">
      <w:pPr>
        <w:pStyle w:val="BodyText1"/>
        <w:numPr>
          <w:ilvl w:val="0"/>
          <w:numId w:val="16"/>
        </w:numPr>
        <w:rPr>
          <w:rStyle w:val="normaltextrun"/>
        </w:rPr>
      </w:pPr>
      <w:r>
        <w:t>This technique is also suited for making small repairs to other techniques. E.g. filling any small scour holes around spiling; root wads or whole trees.</w:t>
      </w:r>
    </w:p>
    <w:p w14:paraId="664F6153" w14:textId="4643227D" w:rsidR="005C1C71" w:rsidRDefault="00846A03" w:rsidP="005C1C71">
      <w:pPr>
        <w:pStyle w:val="Heading2"/>
        <w:numPr>
          <w:ilvl w:val="1"/>
          <w:numId w:val="0"/>
        </w:numPr>
        <w:spacing w:after="197" w:line="265" w:lineRule="auto"/>
        <w:ind w:left="561" w:hanging="576"/>
      </w:pPr>
      <w:bookmarkStart w:id="29" w:name="_Toc193970617"/>
      <w:r>
        <w:t xml:space="preserve">9.3 </w:t>
      </w:r>
      <w:bookmarkStart w:id="30" w:name="_Toc40515"/>
      <w:r>
        <w:t>Whole t</w:t>
      </w:r>
      <w:r w:rsidR="005C1C71">
        <w:t>rees</w:t>
      </w:r>
      <w:bookmarkEnd w:id="30"/>
      <w:bookmarkEnd w:id="29"/>
    </w:p>
    <w:p w14:paraId="7100DAC5" w14:textId="7E3A6FA1" w:rsidR="005C1C71" w:rsidRPr="001B4100" w:rsidRDefault="005C1C71"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 xml:space="preserve">The technique is especially well suited to </w:t>
      </w:r>
      <w:r w:rsidR="0031735E">
        <w:rPr>
          <w:rStyle w:val="normaltextrun"/>
          <w:rFonts w:cstheme="minorHAnsi"/>
          <w:shd w:val="clear" w:color="auto" w:fill="FFFFFF"/>
          <w:lang w:val="en-US"/>
        </w:rPr>
        <w:t>higher energy and mobile</w:t>
      </w:r>
      <w:r w:rsidRPr="001B4100">
        <w:rPr>
          <w:rStyle w:val="normaltextrun"/>
          <w:rFonts w:cstheme="minorHAnsi"/>
          <w:shd w:val="clear" w:color="auto" w:fill="FFFFFF"/>
          <w:lang w:val="en-US"/>
        </w:rPr>
        <w:t xml:space="preserve"> Scottish rivers.</w:t>
      </w:r>
    </w:p>
    <w:p w14:paraId="4903944F" w14:textId="77E06F2C" w:rsidR="005C1C71" w:rsidRPr="001B4100" w:rsidRDefault="00592851" w:rsidP="001B4100">
      <w:pPr>
        <w:pStyle w:val="BodyText1"/>
        <w:numPr>
          <w:ilvl w:val="0"/>
          <w:numId w:val="16"/>
        </w:numPr>
        <w:rPr>
          <w:rStyle w:val="normaltextrun"/>
          <w:rFonts w:cstheme="minorHAnsi"/>
          <w:shd w:val="clear" w:color="auto" w:fill="FFFFFF"/>
          <w:lang w:val="en-US"/>
        </w:rPr>
      </w:pPr>
      <w:r>
        <w:rPr>
          <w:rStyle w:val="normaltextrun"/>
          <w:rFonts w:cstheme="minorHAnsi"/>
          <w:shd w:val="clear" w:color="auto" w:fill="FFFFFF"/>
          <w:lang w:val="en-US"/>
        </w:rPr>
        <w:t>Attaching</w:t>
      </w:r>
      <w:r w:rsidR="005C1C71" w:rsidRPr="001B4100">
        <w:rPr>
          <w:rStyle w:val="normaltextrun"/>
          <w:rFonts w:cstheme="minorHAnsi"/>
          <w:shd w:val="clear" w:color="auto" w:fill="FFFFFF"/>
          <w:lang w:val="en-US"/>
        </w:rPr>
        <w:t xml:space="preserve"> the trees with </w:t>
      </w:r>
      <w:r w:rsidR="003F27ED">
        <w:rPr>
          <w:rStyle w:val="normaltextrun"/>
          <w:rFonts w:cstheme="minorHAnsi"/>
          <w:shd w:val="clear" w:color="auto" w:fill="FFFFFF"/>
          <w:lang w:val="en-US"/>
        </w:rPr>
        <w:t xml:space="preserve">a </w:t>
      </w:r>
      <w:r w:rsidR="005C1C71" w:rsidRPr="001B4100">
        <w:rPr>
          <w:rStyle w:val="normaltextrun"/>
          <w:rFonts w:cstheme="minorHAnsi"/>
          <w:shd w:val="clear" w:color="auto" w:fill="FFFFFF"/>
          <w:lang w:val="en-US"/>
        </w:rPr>
        <w:t>stainless steel cable to buried log anchor</w:t>
      </w:r>
      <w:r w:rsidR="003F27ED">
        <w:rPr>
          <w:rStyle w:val="normaltextrun"/>
          <w:rFonts w:cstheme="minorHAnsi"/>
          <w:shd w:val="clear" w:color="auto" w:fill="FFFFFF"/>
          <w:lang w:val="en-US"/>
        </w:rPr>
        <w:t>s</w:t>
      </w:r>
      <w:r w:rsidR="005C1C71" w:rsidRPr="001B4100">
        <w:rPr>
          <w:rStyle w:val="normaltextrun"/>
          <w:rFonts w:cstheme="minorHAnsi"/>
          <w:shd w:val="clear" w:color="auto" w:fill="FFFFFF"/>
          <w:lang w:val="en-US"/>
        </w:rPr>
        <w:t xml:space="preserve"> or large anchor posts </w:t>
      </w:r>
      <w:r w:rsidR="00BE6A1D">
        <w:rPr>
          <w:rStyle w:val="normaltextrun"/>
          <w:rFonts w:cstheme="minorHAnsi"/>
          <w:shd w:val="clear" w:color="auto" w:fill="FFFFFF"/>
          <w:lang w:val="en-US"/>
        </w:rPr>
        <w:t>have both</w:t>
      </w:r>
      <w:r w:rsidR="00BE6A1D" w:rsidRPr="001B4100">
        <w:rPr>
          <w:rStyle w:val="normaltextrun"/>
          <w:rFonts w:cstheme="minorHAnsi"/>
          <w:shd w:val="clear" w:color="auto" w:fill="FFFFFF"/>
          <w:lang w:val="en-US"/>
        </w:rPr>
        <w:t xml:space="preserve"> </w:t>
      </w:r>
      <w:r w:rsidR="005C1C71" w:rsidRPr="001B4100">
        <w:rPr>
          <w:rStyle w:val="normaltextrun"/>
          <w:rFonts w:cstheme="minorHAnsi"/>
          <w:shd w:val="clear" w:color="auto" w:fill="FFFFFF"/>
          <w:lang w:val="en-US"/>
        </w:rPr>
        <w:t>prove</w:t>
      </w:r>
      <w:r w:rsidR="00BE6A1D">
        <w:rPr>
          <w:rStyle w:val="normaltextrun"/>
          <w:rFonts w:cstheme="minorHAnsi"/>
          <w:shd w:val="clear" w:color="auto" w:fill="FFFFFF"/>
          <w:lang w:val="en-US"/>
        </w:rPr>
        <w:t>n</w:t>
      </w:r>
      <w:r w:rsidR="005C1C71" w:rsidRPr="001B4100">
        <w:rPr>
          <w:rStyle w:val="normaltextrun"/>
          <w:rFonts w:cstheme="minorHAnsi"/>
          <w:shd w:val="clear" w:color="auto" w:fill="FFFFFF"/>
          <w:lang w:val="en-US"/>
        </w:rPr>
        <w:t xml:space="preserve"> effective method</w:t>
      </w:r>
      <w:r w:rsidR="00BE6A1D">
        <w:rPr>
          <w:rStyle w:val="normaltextrun"/>
          <w:rFonts w:cstheme="minorHAnsi"/>
          <w:shd w:val="clear" w:color="auto" w:fill="FFFFFF"/>
          <w:lang w:val="en-US"/>
        </w:rPr>
        <w:t>s</w:t>
      </w:r>
      <w:r w:rsidR="003F27ED">
        <w:rPr>
          <w:rStyle w:val="normaltextrun"/>
          <w:rFonts w:cstheme="minorHAnsi"/>
          <w:shd w:val="clear" w:color="auto" w:fill="FFFFFF"/>
          <w:lang w:val="en-US"/>
        </w:rPr>
        <w:t xml:space="preserve"> </w:t>
      </w:r>
      <w:r w:rsidR="00622AE3">
        <w:rPr>
          <w:rStyle w:val="normaltextrun"/>
          <w:rFonts w:cstheme="minorHAnsi"/>
          <w:shd w:val="clear" w:color="auto" w:fill="FFFFFF"/>
          <w:lang w:val="en-US"/>
        </w:rPr>
        <w:t>for</w:t>
      </w:r>
      <w:r w:rsidR="003F27ED">
        <w:rPr>
          <w:rStyle w:val="normaltextrun"/>
          <w:rFonts w:cstheme="minorHAnsi"/>
          <w:shd w:val="clear" w:color="auto" w:fill="FFFFFF"/>
          <w:lang w:val="en-US"/>
        </w:rPr>
        <w:t xml:space="preserve"> securing the trees</w:t>
      </w:r>
      <w:r w:rsidR="005C1C71" w:rsidRPr="001B4100">
        <w:rPr>
          <w:rStyle w:val="normaltextrun"/>
          <w:rFonts w:cstheme="minorHAnsi"/>
          <w:shd w:val="clear" w:color="auto" w:fill="FFFFFF"/>
          <w:lang w:val="en-US"/>
        </w:rPr>
        <w:t>.</w:t>
      </w:r>
    </w:p>
    <w:p w14:paraId="295D7703" w14:textId="14EA33D8" w:rsidR="005C1C71" w:rsidRPr="00C37C69" w:rsidRDefault="005C1C71" w:rsidP="00C37C69">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Trees should be laid trunk pointing upstream, each tree overlapping by 25</w:t>
      </w:r>
      <w:r w:rsidR="00C37C69">
        <w:rPr>
          <w:rStyle w:val="normaltextrun"/>
          <w:rFonts w:cstheme="minorHAnsi"/>
          <w:shd w:val="clear" w:color="auto" w:fill="FFFFFF"/>
          <w:lang w:val="en-US"/>
        </w:rPr>
        <w:t xml:space="preserve"> percent</w:t>
      </w:r>
      <w:r w:rsidRPr="001B4100">
        <w:rPr>
          <w:rStyle w:val="normaltextrun"/>
          <w:rFonts w:cstheme="minorHAnsi"/>
          <w:shd w:val="clear" w:color="auto" w:fill="FFFFFF"/>
          <w:lang w:val="en-US"/>
        </w:rPr>
        <w:t>.</w:t>
      </w:r>
      <w:r w:rsidR="00C37C69">
        <w:rPr>
          <w:rStyle w:val="normaltextrun"/>
          <w:rFonts w:cstheme="minorHAnsi"/>
          <w:shd w:val="clear" w:color="auto" w:fill="FFFFFF"/>
          <w:lang w:val="en-US"/>
        </w:rPr>
        <w:t xml:space="preserve"> </w:t>
      </w:r>
      <w:r w:rsidRPr="00C37C69">
        <w:rPr>
          <w:rStyle w:val="normaltextrun"/>
          <w:rFonts w:cstheme="minorHAnsi"/>
          <w:shd w:val="clear" w:color="auto" w:fill="FFFFFF"/>
          <w:lang w:val="en-US"/>
        </w:rPr>
        <w:t xml:space="preserve"> Banks can be re-profiled to no steeper than 30 degrees (approx</w:t>
      </w:r>
      <w:r w:rsidR="00C37C69">
        <w:rPr>
          <w:rStyle w:val="normaltextrun"/>
          <w:rFonts w:cstheme="minorHAnsi"/>
          <w:shd w:val="clear" w:color="auto" w:fill="FFFFFF"/>
          <w:lang w:val="en-US"/>
        </w:rPr>
        <w:t>imately</w:t>
      </w:r>
      <w:r w:rsidRPr="00C37C69">
        <w:rPr>
          <w:rStyle w:val="normaltextrun"/>
          <w:rFonts w:cstheme="minorHAnsi"/>
          <w:shd w:val="clear" w:color="auto" w:fill="FFFFFF"/>
          <w:lang w:val="en-US"/>
        </w:rPr>
        <w:t xml:space="preserve"> 1 in 2)</w:t>
      </w:r>
      <w:r w:rsidR="00760850">
        <w:rPr>
          <w:rStyle w:val="normaltextrun"/>
          <w:rFonts w:cstheme="minorHAnsi"/>
          <w:shd w:val="clear" w:color="auto" w:fill="FFFFFF"/>
          <w:lang w:val="en-US"/>
        </w:rPr>
        <w:t>.</w:t>
      </w:r>
    </w:p>
    <w:p w14:paraId="01AB7F8B" w14:textId="77D3969E" w:rsidR="005C1C71" w:rsidRPr="001B4100" w:rsidRDefault="005C1C71"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It is important to supplement the works with tree planting especially live willow stakes (such as white or crack willow) to help provide long term bank strength</w:t>
      </w:r>
      <w:r w:rsidR="00760850">
        <w:rPr>
          <w:rStyle w:val="normaltextrun"/>
          <w:rFonts w:cstheme="minorHAnsi"/>
          <w:shd w:val="clear" w:color="auto" w:fill="FFFFFF"/>
          <w:lang w:val="en-US"/>
        </w:rPr>
        <w:t>.</w:t>
      </w:r>
    </w:p>
    <w:p w14:paraId="2B48959E" w14:textId="77777777" w:rsidR="005C1C71" w:rsidRPr="001B4100" w:rsidRDefault="005C1C71"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Pay particular attention to protecting the up and downstream ends of the works.</w:t>
      </w:r>
    </w:p>
    <w:p w14:paraId="161ACB71" w14:textId="65260805" w:rsidR="005C1C71" w:rsidRPr="006D3A09" w:rsidRDefault="005C1C71" w:rsidP="006D3A09">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lastRenderedPageBreak/>
        <w:t>Fence off the works and make sure livestock cannot gain access to the bank protection by crossing the river</w:t>
      </w:r>
      <w:r w:rsidR="00E75F7F">
        <w:rPr>
          <w:rStyle w:val="normaltextrun"/>
          <w:rFonts w:cstheme="minorHAnsi"/>
          <w:shd w:val="clear" w:color="auto" w:fill="FFFFFF"/>
          <w:lang w:val="en-US"/>
        </w:rPr>
        <w:t>.</w:t>
      </w:r>
      <w:r w:rsidRPr="001B4100">
        <w:rPr>
          <w:rStyle w:val="normaltextrun"/>
          <w:rFonts w:cstheme="minorHAnsi"/>
          <w:shd w:val="clear" w:color="auto" w:fill="FFFFFF"/>
          <w:lang w:val="en-US"/>
        </w:rPr>
        <w:t xml:space="preserve"> </w:t>
      </w:r>
      <w:r w:rsidR="00E75F7F">
        <w:rPr>
          <w:rStyle w:val="normaltextrun"/>
          <w:rFonts w:cstheme="minorHAnsi"/>
          <w:shd w:val="clear" w:color="auto" w:fill="FFFFFF"/>
          <w:lang w:val="en-US"/>
        </w:rPr>
        <w:t>F</w:t>
      </w:r>
      <w:r w:rsidRPr="001B4100">
        <w:rPr>
          <w:rStyle w:val="normaltextrun"/>
          <w:rFonts w:cstheme="minorHAnsi"/>
          <w:shd w:val="clear" w:color="auto" w:fill="FFFFFF"/>
          <w:lang w:val="en-US"/>
        </w:rPr>
        <w:t>urther trees brash etc. can help fend them off.</w:t>
      </w:r>
    </w:p>
    <w:p w14:paraId="03CA1E1E" w14:textId="3C37B80D" w:rsidR="00496E26" w:rsidRDefault="00846A03" w:rsidP="00496E26">
      <w:pPr>
        <w:pStyle w:val="Heading2"/>
        <w:numPr>
          <w:ilvl w:val="1"/>
          <w:numId w:val="0"/>
        </w:numPr>
        <w:spacing w:after="197" w:line="265" w:lineRule="auto"/>
        <w:ind w:left="561" w:hanging="576"/>
      </w:pPr>
      <w:bookmarkStart w:id="31" w:name="_Toc193970618"/>
      <w:r>
        <w:t xml:space="preserve">9.4 </w:t>
      </w:r>
      <w:r w:rsidR="00496E26">
        <w:t>Root Wads</w:t>
      </w:r>
      <w:bookmarkEnd w:id="31"/>
    </w:p>
    <w:p w14:paraId="37E55C05" w14:textId="2FC0B979"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The root wads must be partly set into the bed. The trunk should be level with or very close to the bed to help deal with toe scour.</w:t>
      </w:r>
    </w:p>
    <w:p w14:paraId="7507F5B1"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The root plate should contain as many roots and as rough as possible and be as large as is practical to transport and use.</w:t>
      </w:r>
    </w:p>
    <w:p w14:paraId="4D698B40"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Use fairly fresh root wads as the roots will be more flexible. Old root wads may be brittle and not as effective.</w:t>
      </w:r>
    </w:p>
    <w:p w14:paraId="650FEB24"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If live willow root wads can be obtained these are often the best as they will grow and further strengthen the bank.</w:t>
      </w:r>
    </w:p>
    <w:p w14:paraId="2EBCBC90"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The root wads must also be properly backfilled with soil, rocks and brash and the ground well compacted. Otherwise a weak spot can be created which is susceptible to rapid erosion.</w:t>
      </w:r>
    </w:p>
    <w:p w14:paraId="199ABD27" w14:textId="504BECDE"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To limit scour at the bank toe in higher energy situations make the bank toe as rough as possible (i.e. using brash or other large wood)</w:t>
      </w:r>
      <w:r w:rsidR="0019791B">
        <w:rPr>
          <w:rStyle w:val="normaltextrun"/>
          <w:rFonts w:cstheme="minorHAnsi"/>
          <w:shd w:val="clear" w:color="auto" w:fill="FFFFFF"/>
          <w:lang w:val="en-US"/>
        </w:rPr>
        <w:t>.</w:t>
      </w:r>
    </w:p>
    <w:p w14:paraId="605736AA"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Exclude livestock, be aware they may try to access from the opposite bank.</w:t>
      </w:r>
    </w:p>
    <w:p w14:paraId="0CD90C20"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Root wads work well in conjunction with brash.</w:t>
      </w:r>
    </w:p>
    <w:p w14:paraId="7DB2DE78"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Supplement with tree planting around the root plate and on the bank to provide long term bank strength.</w:t>
      </w:r>
    </w:p>
    <w:p w14:paraId="520DA04C" w14:textId="77777777" w:rsidR="00496E26" w:rsidRPr="001B4100" w:rsidRDefault="00496E26" w:rsidP="001B4100">
      <w:pPr>
        <w:pStyle w:val="BodyText1"/>
        <w:numPr>
          <w:ilvl w:val="0"/>
          <w:numId w:val="16"/>
        </w:numPr>
        <w:rPr>
          <w:rStyle w:val="normaltextrun"/>
          <w:rFonts w:cstheme="minorHAnsi"/>
          <w:shd w:val="clear" w:color="auto" w:fill="FFFFFF"/>
          <w:lang w:val="en-US"/>
        </w:rPr>
      </w:pPr>
      <w:r w:rsidRPr="001B4100">
        <w:rPr>
          <w:rStyle w:val="normaltextrun"/>
          <w:rFonts w:cstheme="minorHAnsi"/>
          <w:shd w:val="clear" w:color="auto" w:fill="FFFFFF"/>
          <w:lang w:val="en-US"/>
        </w:rPr>
        <w:t>Inspect regularly after high flows in the first few years and quickly repair any developing issues. Brash and large wood is especially useful for repairs.</w:t>
      </w:r>
    </w:p>
    <w:p w14:paraId="7E18CBC9" w14:textId="77777777" w:rsidR="005C1C71" w:rsidRDefault="005C1C71" w:rsidP="005C1C71">
      <w:pPr>
        <w:spacing w:after="5" w:line="249" w:lineRule="auto"/>
        <w:jc w:val="both"/>
      </w:pPr>
    </w:p>
    <w:p w14:paraId="452B787D" w14:textId="77777777" w:rsidR="00F27228" w:rsidRDefault="00F27228">
      <w:pPr>
        <w:spacing w:line="240" w:lineRule="auto"/>
        <w:rPr>
          <w:rFonts w:asciiTheme="majorHAnsi" w:eastAsiaTheme="majorEastAsia" w:hAnsiTheme="majorHAnsi" w:cstheme="majorBidi"/>
          <w:b/>
          <w:color w:val="016574" w:themeColor="accent2"/>
          <w:sz w:val="40"/>
          <w:szCs w:val="32"/>
        </w:rPr>
      </w:pPr>
      <w:r>
        <w:br w:type="page"/>
      </w:r>
    </w:p>
    <w:p w14:paraId="229ADE0A" w14:textId="0595214F" w:rsidR="000524A4" w:rsidRDefault="000524A4" w:rsidP="00B602BF">
      <w:pPr>
        <w:pStyle w:val="Heading1"/>
      </w:pPr>
      <w:bookmarkStart w:id="32" w:name="_Glossary"/>
      <w:bookmarkStart w:id="33" w:name="_Toc193970619"/>
      <w:bookmarkEnd w:id="32"/>
      <w:r>
        <w:lastRenderedPageBreak/>
        <w:t>Glossary</w:t>
      </w:r>
      <w:bookmarkEnd w:id="33"/>
    </w:p>
    <w:p w14:paraId="7705DE6D" w14:textId="77777777" w:rsidR="00624541" w:rsidRPr="00624541" w:rsidRDefault="00624541" w:rsidP="00624541">
      <w:pPr>
        <w:pStyle w:val="BodyText1"/>
        <w:rPr>
          <w:rFonts w:ascii="Arial" w:eastAsia="Times New Roman" w:hAnsi="Arial" w:cs="Arial"/>
          <w:b/>
          <w:bCs/>
        </w:rPr>
      </w:pPr>
      <w:r w:rsidRPr="005B606D">
        <w:rPr>
          <w:rFonts w:ascii="Arial" w:eastAsia="Times New Roman" w:hAnsi="Arial" w:cs="Arial"/>
          <w:b/>
          <w:bCs/>
        </w:rPr>
        <w:t>Bank Toe</w:t>
      </w:r>
      <w:r w:rsidRPr="00624541">
        <w:rPr>
          <w:rFonts w:ascii="Arial" w:eastAsia="Times New Roman" w:hAnsi="Arial" w:cs="Arial"/>
          <w:b/>
          <w:bCs/>
        </w:rPr>
        <w:t xml:space="preserve"> </w:t>
      </w:r>
      <w:r w:rsidRPr="00624541">
        <w:rPr>
          <w:rFonts w:ascii="Arial" w:eastAsia="Times New Roman" w:hAnsi="Arial" w:cs="Arial"/>
        </w:rPr>
        <w:t>is the lowest point on the bank of a watercourse or loch, where the bank meets the bed of the watercourse or loch.</w:t>
      </w:r>
    </w:p>
    <w:p w14:paraId="6C91BEC3" w14:textId="078AC82B"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Brash</w:t>
      </w:r>
      <w:r w:rsidR="00310B4D" w:rsidRPr="00624541">
        <w:rPr>
          <w:rFonts w:ascii="Arial" w:eastAsia="Times New Roman" w:hAnsi="Arial" w:cs="Arial"/>
          <w:b/>
          <w:bCs/>
        </w:rPr>
        <w:t xml:space="preserve"> </w:t>
      </w:r>
      <w:r w:rsidR="00310B4D" w:rsidRPr="00624541">
        <w:rPr>
          <w:rFonts w:ascii="Arial" w:eastAsia="Times New Roman" w:hAnsi="Arial" w:cs="Arial"/>
        </w:rPr>
        <w:t>Any of the following that are easily moveable by hand: parts of a branch, whole branches or parts of tree stems with branches attached.</w:t>
      </w:r>
    </w:p>
    <w:p w14:paraId="321AE73E" w14:textId="7A5E5B82"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Brash Bundles</w:t>
      </w:r>
      <w:r w:rsidR="00E433F4" w:rsidRPr="00624541">
        <w:rPr>
          <w:rFonts w:ascii="Arial" w:eastAsia="Times New Roman" w:hAnsi="Arial" w:cs="Arial"/>
          <w:b/>
          <w:bCs/>
        </w:rPr>
        <w:t xml:space="preserve"> </w:t>
      </w:r>
      <w:r w:rsidR="00E433F4" w:rsidRPr="00624541">
        <w:rPr>
          <w:rFonts w:ascii="Arial" w:eastAsia="Times New Roman" w:hAnsi="Arial" w:cs="Arial"/>
        </w:rPr>
        <w:t>Individual pieces of brash tied sufficiently tightly together to form a coherent structure but not so tightly as to leave virtually no space between the pieces</w:t>
      </w:r>
    </w:p>
    <w:p w14:paraId="117C5BF0" w14:textId="4FF4FCB5"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Eroding banks</w:t>
      </w:r>
      <w:r w:rsidR="00E2687F" w:rsidRPr="00624541">
        <w:rPr>
          <w:rFonts w:ascii="Arial" w:eastAsia="Times New Roman" w:hAnsi="Arial" w:cs="Arial"/>
          <w:b/>
          <w:bCs/>
        </w:rPr>
        <w:t xml:space="preserve"> </w:t>
      </w:r>
      <w:r w:rsidR="00E2687F" w:rsidRPr="00624541">
        <w:rPr>
          <w:rFonts w:ascii="Arial" w:eastAsia="Times New Roman" w:hAnsi="Arial" w:cs="Arial"/>
        </w:rPr>
        <w:t>A bank of a watercourse or loch that is being eroded by the action of the water when river/loch levels are sufficiently high.</w:t>
      </w:r>
    </w:p>
    <w:p w14:paraId="05B4D3D1" w14:textId="3B59C47F" w:rsidR="000524A4" w:rsidRPr="00624541" w:rsidRDefault="000524A4" w:rsidP="00624541">
      <w:pPr>
        <w:pStyle w:val="BodyText1"/>
        <w:rPr>
          <w:rFonts w:ascii="Arial" w:eastAsia="Times New Roman" w:hAnsi="Arial" w:cs="Arial"/>
        </w:rPr>
      </w:pPr>
      <w:r w:rsidRPr="00624541">
        <w:rPr>
          <w:rFonts w:ascii="Arial" w:eastAsia="Times New Roman" w:hAnsi="Arial" w:cs="Arial"/>
          <w:b/>
          <w:bCs/>
        </w:rPr>
        <w:t>Large trees</w:t>
      </w:r>
      <w:r w:rsidR="000A090E" w:rsidRPr="00624541">
        <w:rPr>
          <w:rFonts w:ascii="Arial" w:eastAsia="Times New Roman" w:hAnsi="Arial" w:cs="Arial"/>
          <w:b/>
          <w:bCs/>
        </w:rPr>
        <w:t xml:space="preserve"> </w:t>
      </w:r>
      <w:r w:rsidR="000A090E" w:rsidRPr="00624541">
        <w:rPr>
          <w:rFonts w:ascii="Arial" w:eastAsia="Times New Roman" w:hAnsi="Arial" w:cs="Arial"/>
        </w:rPr>
        <w:t>Whole trees that are of such a size that they cannot be lifted and installed by hand.</w:t>
      </w:r>
    </w:p>
    <w:p w14:paraId="45A00B16" w14:textId="1AB4CF44"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Large wood</w:t>
      </w:r>
      <w:r w:rsidR="00A27EB1" w:rsidRPr="00624541">
        <w:rPr>
          <w:rFonts w:ascii="Arial" w:eastAsia="Times New Roman" w:hAnsi="Arial" w:cs="Arial"/>
          <w:b/>
          <w:bCs/>
        </w:rPr>
        <w:t xml:space="preserve"> </w:t>
      </w:r>
      <w:r w:rsidR="00A27EB1" w:rsidRPr="00624541">
        <w:rPr>
          <w:rFonts w:ascii="Arial" w:eastAsia="Times New Roman" w:hAnsi="Arial" w:cs="Arial"/>
        </w:rPr>
        <w:t>Parts of the following that are of such a size that they cannot be lifted and installed by hand: tree trunks with their branches attached, tree limbs with their branches attached or large branches with smaller branches attached.</w:t>
      </w:r>
    </w:p>
    <w:p w14:paraId="0C21E3C0" w14:textId="6127607C"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Root plate</w:t>
      </w:r>
      <w:r w:rsidR="00F82CAC" w:rsidRPr="00624541">
        <w:rPr>
          <w:rFonts w:ascii="Arial" w:eastAsia="Times New Roman" w:hAnsi="Arial" w:cs="Arial"/>
          <w:b/>
          <w:bCs/>
        </w:rPr>
        <w:t xml:space="preserve"> </w:t>
      </w:r>
      <w:r w:rsidR="00F82CAC" w:rsidRPr="00624541">
        <w:rPr>
          <w:rFonts w:ascii="Arial" w:eastAsia="Times New Roman" w:hAnsi="Arial" w:cs="Arial"/>
        </w:rPr>
        <w:t>The portion of the tree that would normally be below ground before the tree is uprooted.</w:t>
      </w:r>
    </w:p>
    <w:p w14:paraId="0984CB03" w14:textId="5F084CD0"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Root wad</w:t>
      </w:r>
      <w:r w:rsidR="00C65673" w:rsidRPr="00624541">
        <w:rPr>
          <w:rFonts w:ascii="Arial" w:eastAsia="Times New Roman" w:hAnsi="Arial" w:cs="Arial"/>
          <w:b/>
          <w:bCs/>
        </w:rPr>
        <w:t xml:space="preserve"> </w:t>
      </w:r>
      <w:r w:rsidR="00C65673" w:rsidRPr="00624541">
        <w:rPr>
          <w:rFonts w:ascii="Arial" w:eastAsia="Times New Roman" w:hAnsi="Arial" w:cs="Arial"/>
        </w:rPr>
        <w:t>The lower part of the trunk of a tree with the roots still attached and as much of the soil as possible removed so that the roots are left exposed.</w:t>
      </w:r>
      <w:r w:rsidR="004E73BD">
        <w:rPr>
          <w:rFonts w:ascii="Arial" w:eastAsia="Times New Roman" w:hAnsi="Arial" w:cs="Arial"/>
        </w:rPr>
        <w:t xml:space="preserve"> </w:t>
      </w:r>
      <w:r w:rsidR="00C65673" w:rsidRPr="004E73BD">
        <w:rPr>
          <w:rFonts w:ascii="Arial" w:eastAsia="Times New Roman" w:hAnsi="Arial" w:cs="Arial"/>
        </w:rPr>
        <w:t>The tree may be dead or alive.</w:t>
      </w:r>
    </w:p>
    <w:p w14:paraId="56D29F64" w14:textId="0CC2877D"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Small trees</w:t>
      </w:r>
      <w:r w:rsidR="003412DA" w:rsidRPr="00624541">
        <w:rPr>
          <w:rFonts w:ascii="Arial" w:eastAsia="Times New Roman" w:hAnsi="Arial" w:cs="Arial"/>
          <w:b/>
          <w:bCs/>
        </w:rPr>
        <w:t xml:space="preserve"> </w:t>
      </w:r>
      <w:r w:rsidR="003412DA" w:rsidRPr="00624541">
        <w:rPr>
          <w:rFonts w:ascii="Arial" w:eastAsia="Times New Roman" w:hAnsi="Arial" w:cs="Arial"/>
        </w:rPr>
        <w:t>Whole trees small enough to be lifted and installed by hand without any mechanical assistance.</w:t>
      </w:r>
    </w:p>
    <w:p w14:paraId="218220AE" w14:textId="23C183EB" w:rsidR="000524A4" w:rsidRPr="00624541" w:rsidRDefault="000524A4" w:rsidP="00624541">
      <w:pPr>
        <w:pStyle w:val="BodyText1"/>
        <w:rPr>
          <w:rFonts w:ascii="Arial" w:eastAsia="Times New Roman" w:hAnsi="Arial" w:cs="Arial"/>
          <w:b/>
          <w:bCs/>
        </w:rPr>
      </w:pPr>
      <w:r w:rsidRPr="00624541">
        <w:rPr>
          <w:rFonts w:ascii="Arial" w:eastAsia="Times New Roman" w:hAnsi="Arial" w:cs="Arial"/>
          <w:b/>
          <w:bCs/>
        </w:rPr>
        <w:t>Willow spilling</w:t>
      </w:r>
      <w:r w:rsidR="00EF52CE" w:rsidRPr="00624541">
        <w:rPr>
          <w:rFonts w:ascii="Arial" w:eastAsia="Times New Roman" w:hAnsi="Arial" w:cs="Arial"/>
          <w:b/>
          <w:bCs/>
        </w:rPr>
        <w:t xml:space="preserve"> </w:t>
      </w:r>
      <w:r w:rsidR="00EF52CE" w:rsidRPr="00624541">
        <w:rPr>
          <w:rFonts w:ascii="Arial" w:eastAsia="Times New Roman" w:hAnsi="Arial" w:cs="Arial"/>
        </w:rPr>
        <w:t>Live willow rods woven between live willow stakes driven into the bank or bed of a watercourse.</w:t>
      </w:r>
    </w:p>
    <w:p w14:paraId="6E033469" w14:textId="1187D248" w:rsidR="00B602BF" w:rsidRPr="000D5BA0" w:rsidRDefault="00B602BF" w:rsidP="00B602BF">
      <w:pPr>
        <w:pStyle w:val="Heading1"/>
      </w:pPr>
      <w:bookmarkStart w:id="34" w:name="_Toc193970620"/>
      <w:r w:rsidRPr="00D95126">
        <w:t>Disclaimer</w:t>
      </w:r>
      <w:bookmarkEnd w:id="34"/>
    </w:p>
    <w:p w14:paraId="0BFE8CDE" w14:textId="77777777" w:rsidR="00B602BF" w:rsidRPr="00077EE6" w:rsidRDefault="00B602BF" w:rsidP="00B602BF">
      <w:pPr>
        <w:pStyle w:val="BodyText1"/>
      </w:pPr>
      <w:r w:rsidRPr="00077EE6">
        <w:t xml:space="preserve">Whilst every effort has been made to ensure the accuracy of this guidance, SEPA gives no warranty, covenant or undertaking (express or implied) regarding the fitness for purpose of, or any error, omission or discrepancy in this guidance. Reliance on its contents and the contents of </w:t>
      </w:r>
      <w:r w:rsidRPr="00077EE6">
        <w:lastRenderedPageBreak/>
        <w:t xml:space="preserve">any websites that are linked to or from this guidance is entirely at the user’s own risk. SEPA is not liable for any loss or damage that may come from using this guidance. This includes: </w:t>
      </w:r>
    </w:p>
    <w:p w14:paraId="3F6EE9B4" w14:textId="77777777" w:rsidR="00B602BF" w:rsidRPr="00077EE6" w:rsidRDefault="00B602BF" w:rsidP="00B602BF">
      <w:pPr>
        <w:pStyle w:val="BodyText1"/>
        <w:numPr>
          <w:ilvl w:val="0"/>
          <w:numId w:val="18"/>
        </w:numPr>
      </w:pPr>
      <w:r w:rsidRPr="00077EE6">
        <w:t>any direct, indirect and consequential losses</w:t>
      </w:r>
    </w:p>
    <w:p w14:paraId="1D087C0E" w14:textId="77777777" w:rsidR="00B602BF" w:rsidRPr="00077EE6" w:rsidRDefault="00B602BF" w:rsidP="00B602BF">
      <w:pPr>
        <w:pStyle w:val="BodyText1"/>
        <w:numPr>
          <w:ilvl w:val="0"/>
          <w:numId w:val="18"/>
        </w:numPr>
      </w:pPr>
      <w:r w:rsidRPr="00077EE6">
        <w:t>any loss or damage caused by civil wrongs, breach of contract or otherwise</w:t>
      </w:r>
    </w:p>
    <w:p w14:paraId="698BDA82" w14:textId="77777777" w:rsidR="00B602BF" w:rsidRDefault="00B602BF" w:rsidP="00B602BF">
      <w:pPr>
        <w:pStyle w:val="BodyText1"/>
      </w:pPr>
      <w:r w:rsidRPr="00077EE6">
        <w:t xml:space="preserve">SEPA reserves the right to depart from this guidance and take appropriate action as it considers necessary or appropriate. Operators are responsible for ensuring that they are compliant with the law. If necessary, independent legal / specialist advice should be sought.  </w:t>
      </w:r>
    </w:p>
    <w:sectPr w:rsidR="00B602BF" w:rsidSect="006A6137">
      <w:headerReference w:type="even" r:id="rId67"/>
      <w:headerReference w:type="default" r:id="rId68"/>
      <w:footerReference w:type="even" r:id="rId69"/>
      <w:footerReference w:type="default" r:id="rId70"/>
      <w:headerReference w:type="first" r:id="rId71"/>
      <w:footerReference w:type="first" r:id="rId72"/>
      <w:pgSz w:w="11900" w:h="16840"/>
      <w:pgMar w:top="839" w:right="839" w:bottom="839" w:left="839" w:header="794"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0CA5A0" w14:textId="77777777" w:rsidR="00987508" w:rsidRDefault="00987508" w:rsidP="00660C79">
      <w:pPr>
        <w:spacing w:line="240" w:lineRule="auto"/>
      </w:pPr>
      <w:r>
        <w:separator/>
      </w:r>
    </w:p>
  </w:endnote>
  <w:endnote w:type="continuationSeparator" w:id="0">
    <w:p w14:paraId="53924CB5" w14:textId="77777777" w:rsidR="00987508" w:rsidRDefault="00987508" w:rsidP="00660C79">
      <w:pPr>
        <w:spacing w:line="240" w:lineRule="auto"/>
      </w:pPr>
      <w:r>
        <w:continuationSeparator/>
      </w:r>
    </w:p>
  </w:endnote>
  <w:endnote w:type="continuationNotice" w:id="1">
    <w:p w14:paraId="3D678512" w14:textId="77777777" w:rsidR="00987508" w:rsidRDefault="0098750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F2BA3" w14:textId="77777777" w:rsidR="00EC6A73" w:rsidRDefault="00751749">
    <w:pPr>
      <w:pStyle w:val="Footer"/>
      <w:framePr w:wrap="none"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7CB2A9DA" wp14:editId="6D2B0FDF">
              <wp:simplePos x="635" y="635"/>
              <wp:positionH relativeFrom="page">
                <wp:align>center</wp:align>
              </wp:positionH>
              <wp:positionV relativeFrom="page">
                <wp:align>bottom</wp:align>
              </wp:positionV>
              <wp:extent cx="443865" cy="443865"/>
              <wp:effectExtent l="0" t="0" r="16510" b="0"/>
              <wp:wrapNone/>
              <wp:docPr id="11" name="Text Box 1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EC7BE27"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B2A9DA" id="_x0000_t202" coordsize="21600,21600" o:spt="202" path="m,l,21600r21600,l21600,xe">
              <v:stroke joinstyle="miter"/>
              <v:path gradientshapeok="t" o:connecttype="rect"/>
            </v:shapetype>
            <v:shape id="Text Box 11" o:spid="_x0000_s1047" type="#_x0000_t202" alt="&quot;&quot;"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1EC7BE27"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sdt>
    <w:sdtPr>
      <w:rPr>
        <w:rStyle w:val="PageNumber"/>
      </w:rPr>
      <w:id w:val="236994185"/>
      <w:docPartObj>
        <w:docPartGallery w:val="Page Numbers (Bottom of Page)"/>
        <w:docPartUnique/>
      </w:docPartObj>
    </w:sdtPr>
    <w:sdtEndPr>
      <w:rPr>
        <w:rStyle w:val="PageNumber"/>
      </w:rPr>
    </w:sdtEndPr>
    <w:sdtContent>
      <w:p w14:paraId="1FE9B32E" w14:textId="77777777"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EndPr>
      <w:rPr>
        <w:rStyle w:val="PageNumber"/>
      </w:rPr>
    </w:sdtEndPr>
    <w:sdtContent>
      <w:p w14:paraId="638BB091" w14:textId="77777777"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01A81C" w14:textId="77777777" w:rsidR="00917BB1" w:rsidRDefault="00917BB1" w:rsidP="00917BB1">
    <w:pPr>
      <w:pStyle w:val="Footer"/>
      <w:ind w:right="360"/>
    </w:pPr>
  </w:p>
  <w:p w14:paraId="25230907" w14:textId="77777777" w:rsidR="006E7D18" w:rsidRDefault="006E7D18"/>
  <w:p w14:paraId="041BE2C8" w14:textId="77777777" w:rsidR="006E7D18" w:rsidRDefault="006E7D1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D8695" w14:textId="77777777" w:rsidR="00EC6A73" w:rsidRDefault="00751749" w:rsidP="00917BB1">
    <w:pPr>
      <w:pStyle w:val="Footer"/>
      <w:ind w:right="360"/>
    </w:pPr>
    <w:r>
      <w:rPr>
        <w:noProof/>
      </w:rPr>
      <mc:AlternateContent>
        <mc:Choice Requires="wps">
          <w:drawing>
            <wp:anchor distT="0" distB="0" distL="0" distR="0" simplePos="0" relativeHeight="251658247" behindDoc="0" locked="0" layoutInCell="1" allowOverlap="1" wp14:anchorId="280CCBA2" wp14:editId="0DECD5CE">
              <wp:simplePos x="533400" y="9716770"/>
              <wp:positionH relativeFrom="page">
                <wp:align>center</wp:align>
              </wp:positionH>
              <wp:positionV relativeFrom="page">
                <wp:align>bottom</wp:align>
              </wp:positionV>
              <wp:extent cx="443865" cy="443865"/>
              <wp:effectExtent l="0" t="0" r="16510" b="0"/>
              <wp:wrapNone/>
              <wp:docPr id="12" name="Text Box 1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E89E3C"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0CCBA2" id="_x0000_t202" coordsize="21600,21600" o:spt="202" path="m,l,21600r21600,l21600,xe">
              <v:stroke joinstyle="miter"/>
              <v:path gradientshapeok="t" o:connecttype="rect"/>
            </v:shapetype>
            <v:shape id="Text Box 12" o:spid="_x0000_s1048" type="#_x0000_t202" alt="&quot;&quot;"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17E89E3C"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1220CDF6" w14:textId="77777777" w:rsidR="00917BB1" w:rsidRDefault="000E0D15" w:rsidP="00917BB1">
    <w:pPr>
      <w:pStyle w:val="Footer"/>
      <w:ind w:right="360"/>
    </w:pPr>
    <w:r>
      <w:rPr>
        <w:noProof/>
      </w:rPr>
      <mc:AlternateContent>
        <mc:Choice Requires="wps">
          <w:drawing>
            <wp:anchor distT="0" distB="0" distL="114300" distR="114300" simplePos="0" relativeHeight="251658241" behindDoc="0" locked="0" layoutInCell="1" allowOverlap="1" wp14:anchorId="51D2EC0B" wp14:editId="23B64248">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075E97" id="Straight Connector 10" o:spid="_x0000_s1026" alt="&quot;&quot;"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EndPr>
      <w:rPr>
        <w:rStyle w:val="PageNumber"/>
      </w:rPr>
    </w:sdtEndPr>
    <w:sdtContent>
      <w:p w14:paraId="0F8A02F4"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6A3AFAB" w14:textId="17789635" w:rsidR="006E7D18" w:rsidRDefault="00917BB1" w:rsidP="00AF3A6B">
    <w:pPr>
      <w:pStyle w:val="Footer"/>
      <w:ind w:right="360"/>
    </w:pPr>
    <w:r>
      <w:rPr>
        <w:noProof/>
      </w:rPr>
      <w:drawing>
        <wp:inline distT="0" distB="0" distL="0" distR="0" wp14:anchorId="2219874B" wp14:editId="4868187E">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1A695" w14:textId="77777777" w:rsidR="00751749" w:rsidRDefault="00751749">
    <w:pPr>
      <w:pStyle w:val="Footer"/>
    </w:pPr>
    <w:r>
      <w:rPr>
        <w:noProof/>
      </w:rPr>
      <mc:AlternateContent>
        <mc:Choice Requires="wps">
          <w:drawing>
            <wp:anchor distT="0" distB="0" distL="0" distR="0" simplePos="0" relativeHeight="251658245" behindDoc="0" locked="0" layoutInCell="1" allowOverlap="1" wp14:anchorId="14D0FC14" wp14:editId="30634D6E">
              <wp:simplePos x="533400" y="10160000"/>
              <wp:positionH relativeFrom="page">
                <wp:align>center</wp:align>
              </wp:positionH>
              <wp:positionV relativeFrom="page">
                <wp:align>bottom</wp:align>
              </wp:positionV>
              <wp:extent cx="443865" cy="443865"/>
              <wp:effectExtent l="0" t="0" r="16510" b="0"/>
              <wp:wrapNone/>
              <wp:docPr id="9" name="Text Box 9">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531E81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D0FC14" id="_x0000_t202" coordsize="21600,21600" o:spt="202" path="m,l,21600r21600,l21600,xe">
              <v:stroke joinstyle="miter"/>
              <v:path gradientshapeok="t" o:connecttype="rect"/>
            </v:shapetype>
            <v:shape id="Text Box 9" o:spid="_x0000_s1050" type="#_x0000_t202" alt="&quot;&quot;"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1531E81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E2A44D" w14:textId="77777777" w:rsidR="00987508" w:rsidRDefault="00987508" w:rsidP="00660C79">
      <w:pPr>
        <w:spacing w:line="240" w:lineRule="auto"/>
      </w:pPr>
      <w:r>
        <w:separator/>
      </w:r>
    </w:p>
  </w:footnote>
  <w:footnote w:type="continuationSeparator" w:id="0">
    <w:p w14:paraId="40640E68" w14:textId="77777777" w:rsidR="00987508" w:rsidRDefault="00987508" w:rsidP="00660C79">
      <w:pPr>
        <w:spacing w:line="240" w:lineRule="auto"/>
      </w:pPr>
      <w:r>
        <w:continuationSeparator/>
      </w:r>
    </w:p>
  </w:footnote>
  <w:footnote w:type="continuationNotice" w:id="1">
    <w:p w14:paraId="0DF17E41" w14:textId="77777777" w:rsidR="00987508" w:rsidRDefault="0098750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78910" w14:textId="77777777" w:rsidR="00751749" w:rsidRDefault="00751749">
    <w:pPr>
      <w:pStyle w:val="Header"/>
    </w:pPr>
    <w:r>
      <w:rPr>
        <w:noProof/>
      </w:rPr>
      <mc:AlternateContent>
        <mc:Choice Requires="wps">
          <w:drawing>
            <wp:anchor distT="0" distB="0" distL="0" distR="0" simplePos="0" relativeHeight="251658243" behindDoc="0" locked="0" layoutInCell="1" allowOverlap="1" wp14:anchorId="7EDE9FDD" wp14:editId="3DA7E768">
              <wp:simplePos x="635" y="635"/>
              <wp:positionH relativeFrom="page">
                <wp:align>center</wp:align>
              </wp:positionH>
              <wp:positionV relativeFrom="page">
                <wp:align>top</wp:align>
              </wp:positionV>
              <wp:extent cx="443865" cy="443865"/>
              <wp:effectExtent l="0" t="0" r="16510" b="15240"/>
              <wp:wrapNone/>
              <wp:docPr id="6" name="Text Box 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F9BD3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DE9FDD" id="_x0000_t202" coordsize="21600,21600" o:spt="202" path="m,l,21600r21600,l21600,xe">
              <v:stroke joinstyle="miter"/>
              <v:path gradientshapeok="t" o:connecttype="rect"/>
            </v:shapetype>
            <v:shape id="Text Box 6" o:spid="_x0000_s1045" type="#_x0000_t202" alt="&quot;&quot;"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5AF9BD3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1E28B717" w14:textId="77777777" w:rsidR="006E7D18" w:rsidRDefault="006E7D18"/>
  <w:p w14:paraId="6B80E1E9" w14:textId="77777777" w:rsidR="006E7D18" w:rsidRDefault="006E7D1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408FB" w14:textId="71CAE3D3" w:rsidR="008D113C" w:rsidRPr="00917BB1" w:rsidRDefault="00751749" w:rsidP="008D113C">
    <w:pPr>
      <w:pStyle w:val="BodyText1"/>
      <w:spacing w:line="240" w:lineRule="auto"/>
      <w:jc w:val="right"/>
      <w:rPr>
        <w:color w:val="6E7571" w:themeColor="text2"/>
      </w:rPr>
    </w:pPr>
    <w:r>
      <w:rPr>
        <w:noProof/>
        <w:color w:val="6E7571" w:themeColor="text2"/>
      </w:rPr>
      <mc:AlternateContent>
        <mc:Choice Requires="wps">
          <w:drawing>
            <wp:anchor distT="0" distB="0" distL="0" distR="0" simplePos="0" relativeHeight="251658244" behindDoc="0" locked="0" layoutInCell="1" allowOverlap="1" wp14:anchorId="6D656003" wp14:editId="65214E1F">
              <wp:simplePos x="533400" y="504825"/>
              <wp:positionH relativeFrom="page">
                <wp:align>center</wp:align>
              </wp:positionH>
              <wp:positionV relativeFrom="page">
                <wp:align>top</wp:align>
              </wp:positionV>
              <wp:extent cx="443865" cy="443865"/>
              <wp:effectExtent l="0" t="0" r="16510" b="15240"/>
              <wp:wrapNone/>
              <wp:docPr id="8" name="Text Box 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B1632E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656003" id="_x0000_t202" coordsize="21600,21600" o:spt="202" path="m,l,21600r21600,l21600,xe">
              <v:stroke joinstyle="miter"/>
              <v:path gradientshapeok="t" o:connecttype="rect"/>
            </v:shapetype>
            <v:shape id="Text Box 8" o:spid="_x0000_s1046" type="#_x0000_t202" alt="&quot;&quot;"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4B1632E5"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sidR="00E17A7A">
      <w:rPr>
        <w:color w:val="6E7571" w:themeColor="text2"/>
      </w:rPr>
      <w:t xml:space="preserve">EASR Guidance: </w:t>
    </w:r>
    <w:r w:rsidR="00A70372">
      <w:rPr>
        <w:color w:val="6E7571" w:themeColor="text2"/>
      </w:rPr>
      <w:t xml:space="preserve">Engineering: </w:t>
    </w:r>
    <w:r w:rsidR="00E17A7A">
      <w:rPr>
        <w:color w:val="6E7571" w:themeColor="text2"/>
      </w:rPr>
      <w:t>Sustainable bank works</w:t>
    </w:r>
  </w:p>
  <w:p w14:paraId="61905E3D" w14:textId="62BEB50E" w:rsidR="006E7D18" w:rsidRDefault="007D441B" w:rsidP="00F66EE7">
    <w:pPr>
      <w:pStyle w:val="BodyText1"/>
      <w:jc w:val="right"/>
    </w:pPr>
    <w:r>
      <w:rPr>
        <w:noProof/>
      </w:rPr>
      <mc:AlternateContent>
        <mc:Choice Requires="wps">
          <w:drawing>
            <wp:anchor distT="0" distB="0" distL="114300" distR="114300" simplePos="0" relativeHeight="251658240" behindDoc="0" locked="0" layoutInCell="1" allowOverlap="1" wp14:anchorId="49BEDEFE" wp14:editId="3A7D870C">
              <wp:simplePos x="0" y="0"/>
              <wp:positionH relativeFrom="column">
                <wp:posOffset>23826</wp:posOffset>
              </wp:positionH>
              <wp:positionV relativeFrom="paragraph">
                <wp:posOffset>89176</wp:posOffset>
              </wp:positionV>
              <wp:extent cx="6467061" cy="0"/>
              <wp:effectExtent l="0" t="0" r="10160" b="127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DE468D" id="Straight Connector 7" o:spid="_x0000_s1026" alt="&quot;&quot;" style="position:absolute;flip:x;z-index:251658240;visibility:visible;mso-wrap-style:square;mso-wrap-distance-left:9pt;mso-wrap-distance-top:0;mso-wrap-distance-right:9pt;mso-wrap-distance-bottom:0;mso-position-horizontal:absolute;mso-position-horizontal-relative:text;mso-position-vertical:absolute;mso-position-vertical-relative:text" from="1.9pt,7pt" to="511.1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" strokecolor="#016574 [3205]"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B5A2B" w14:textId="77777777" w:rsidR="00751749" w:rsidRDefault="00751749">
    <w:pPr>
      <w:pStyle w:val="Header"/>
    </w:pPr>
    <w:r>
      <w:rPr>
        <w:noProof/>
      </w:rPr>
      <mc:AlternateContent>
        <mc:Choice Requires="wps">
          <w:drawing>
            <wp:anchor distT="0" distB="0" distL="0" distR="0" simplePos="0" relativeHeight="251658242" behindDoc="0" locked="0" layoutInCell="1" allowOverlap="1" wp14:anchorId="5C808837" wp14:editId="49F69C24">
              <wp:simplePos x="533400" y="508000"/>
              <wp:positionH relativeFrom="page">
                <wp:align>center</wp:align>
              </wp:positionH>
              <wp:positionV relativeFrom="page">
                <wp:align>top</wp:align>
              </wp:positionV>
              <wp:extent cx="443865" cy="443865"/>
              <wp:effectExtent l="0" t="0" r="16510" b="15240"/>
              <wp:wrapNone/>
              <wp:docPr id="1" name="Text Box 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EFBA4E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808837" id="_x0000_t202" coordsize="21600,21600" o:spt="202" path="m,l,21600r21600,l21600,xe">
              <v:stroke joinstyle="miter"/>
              <v:path gradientshapeok="t" o:connecttype="rect"/>
            </v:shapetype>
            <v:shape id="Text Box 1" o:spid="_x0000_s1049" type="#_x0000_t202" alt="&quot;&quot;" style="position:absolute;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0EFBA4E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FB4D5D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7F0C0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FDC6C2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1EC9FE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9FCAA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AA22D8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EE6247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60C939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01E39A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92E56B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39218C"/>
    <w:multiLevelType w:val="hybridMultilevel"/>
    <w:tmpl w:val="56601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A935A16"/>
    <w:multiLevelType w:val="hybridMultilevel"/>
    <w:tmpl w:val="A07ADD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0D55FED"/>
    <w:multiLevelType w:val="hybridMultilevel"/>
    <w:tmpl w:val="8D3CB5F6"/>
    <w:lvl w:ilvl="0" w:tplc="2716EFE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A0C739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F5497E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94E17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98721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5364E7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E66DB1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826913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368910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7235FF8"/>
    <w:multiLevelType w:val="hybridMultilevel"/>
    <w:tmpl w:val="DD4E7BEE"/>
    <w:lvl w:ilvl="0" w:tplc="08090001">
      <w:start w:val="1"/>
      <w:numFmt w:val="bullet"/>
      <w:lvlText w:val=""/>
      <w:lvlJc w:val="left"/>
      <w:pPr>
        <w:ind w:left="715" w:hanging="360"/>
      </w:pPr>
      <w:rPr>
        <w:rFonts w:ascii="Symbol" w:hAnsi="Symbol"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14" w15:restartNumberingAfterBreak="0">
    <w:nsid w:val="19AA5180"/>
    <w:multiLevelType w:val="hybridMultilevel"/>
    <w:tmpl w:val="E488B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08F4436"/>
    <w:multiLevelType w:val="hybridMultilevel"/>
    <w:tmpl w:val="D7B26E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4F17B0F"/>
    <w:multiLevelType w:val="hybridMultilevel"/>
    <w:tmpl w:val="8BF6E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53A57DD"/>
    <w:multiLevelType w:val="hybridMultilevel"/>
    <w:tmpl w:val="09FE95B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7BB6BB6"/>
    <w:multiLevelType w:val="hybridMultilevel"/>
    <w:tmpl w:val="E20A451A"/>
    <w:lvl w:ilvl="0" w:tplc="08090001">
      <w:start w:val="1"/>
      <w:numFmt w:val="bullet"/>
      <w:lvlText w:val=""/>
      <w:lvlJc w:val="left"/>
      <w:pPr>
        <w:ind w:left="715" w:hanging="360"/>
      </w:pPr>
      <w:rPr>
        <w:rFonts w:ascii="Symbol" w:hAnsi="Symbol"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19" w15:restartNumberingAfterBreak="0">
    <w:nsid w:val="2B493BB3"/>
    <w:multiLevelType w:val="hybridMultilevel"/>
    <w:tmpl w:val="197C0E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0C0782E"/>
    <w:multiLevelType w:val="hybridMultilevel"/>
    <w:tmpl w:val="C2327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DC1743"/>
    <w:multiLevelType w:val="hybridMultilevel"/>
    <w:tmpl w:val="34B2F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F764D4E"/>
    <w:multiLevelType w:val="hybridMultilevel"/>
    <w:tmpl w:val="D36A25C2"/>
    <w:lvl w:ilvl="0" w:tplc="FF0E41AC">
      <w:start w:val="1"/>
      <w:numFmt w:val="bullet"/>
      <w:lvlText w:val="•"/>
      <w:lvlJc w:val="left"/>
      <w:pPr>
        <w:ind w:left="56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A0203A2">
      <w:start w:val="1"/>
      <w:numFmt w:val="bullet"/>
      <w:lvlText w:val="o"/>
      <w:lvlJc w:val="left"/>
      <w:pPr>
        <w:ind w:left="128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AFEA253E">
      <w:start w:val="1"/>
      <w:numFmt w:val="bullet"/>
      <w:lvlText w:val="▪"/>
      <w:lvlJc w:val="left"/>
      <w:pPr>
        <w:ind w:left="200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44E46610">
      <w:start w:val="1"/>
      <w:numFmt w:val="bullet"/>
      <w:lvlText w:val="•"/>
      <w:lvlJc w:val="left"/>
      <w:pPr>
        <w:ind w:left="27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6FA77B2">
      <w:start w:val="1"/>
      <w:numFmt w:val="bullet"/>
      <w:lvlText w:val="o"/>
      <w:lvlJc w:val="left"/>
      <w:pPr>
        <w:ind w:left="344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9BC0194">
      <w:start w:val="1"/>
      <w:numFmt w:val="bullet"/>
      <w:lvlText w:val="▪"/>
      <w:lvlJc w:val="left"/>
      <w:pPr>
        <w:ind w:left="416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D6CFDBE">
      <w:start w:val="1"/>
      <w:numFmt w:val="bullet"/>
      <w:lvlText w:val="•"/>
      <w:lvlJc w:val="left"/>
      <w:pPr>
        <w:ind w:left="488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CE68656">
      <w:start w:val="1"/>
      <w:numFmt w:val="bullet"/>
      <w:lvlText w:val="o"/>
      <w:lvlJc w:val="left"/>
      <w:pPr>
        <w:ind w:left="560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2C47FD0">
      <w:start w:val="1"/>
      <w:numFmt w:val="bullet"/>
      <w:lvlText w:val="▪"/>
      <w:lvlJc w:val="left"/>
      <w:pPr>
        <w:ind w:left="6326"/>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57577ECD"/>
    <w:multiLevelType w:val="hybridMultilevel"/>
    <w:tmpl w:val="A3765EB0"/>
    <w:lvl w:ilvl="0" w:tplc="0064383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C0D95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102BEF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89684F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4CE06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D14792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0E249A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A6412A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E96B3E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5AEE2B73"/>
    <w:multiLevelType w:val="hybridMultilevel"/>
    <w:tmpl w:val="BFA4A8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BC42CC1"/>
    <w:multiLevelType w:val="hybridMultilevel"/>
    <w:tmpl w:val="46743BEE"/>
    <w:lvl w:ilvl="0" w:tplc="9754FABE">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D4CE0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6AA172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252222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34C1E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E3CA23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92054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9030D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64914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5BEB0F35"/>
    <w:multiLevelType w:val="hybridMultilevel"/>
    <w:tmpl w:val="07FE12F0"/>
    <w:lvl w:ilvl="0" w:tplc="FFFFFFFF">
      <w:start w:val="1"/>
      <w:numFmt w:val="lowerLetter"/>
      <w:lvlText w:val="%1)"/>
      <w:lvlJc w:val="left"/>
      <w:pPr>
        <w:ind w:left="720" w:hanging="360"/>
      </w:pPr>
    </w:lvl>
    <w:lvl w:ilvl="1" w:tplc="0809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6C00FE9"/>
    <w:multiLevelType w:val="hybridMultilevel"/>
    <w:tmpl w:val="293E7498"/>
    <w:lvl w:ilvl="0" w:tplc="5214300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5EC49A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5C4448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1F896E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682680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93A674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C1EA92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C14AA1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942EE9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685A1B81"/>
    <w:multiLevelType w:val="hybridMultilevel"/>
    <w:tmpl w:val="610A3B1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9AE113D"/>
    <w:multiLevelType w:val="hybridMultilevel"/>
    <w:tmpl w:val="E54AFEFC"/>
    <w:lvl w:ilvl="0" w:tplc="BC0C95CE">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A895D0">
      <w:start w:val="1"/>
      <w:numFmt w:val="bullet"/>
      <w:lvlText w:val="o"/>
      <w:lvlJc w:val="left"/>
      <w:pPr>
        <w:ind w:left="11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8184A34">
      <w:start w:val="1"/>
      <w:numFmt w:val="bullet"/>
      <w:lvlText w:val="▪"/>
      <w:lvlJc w:val="left"/>
      <w:pPr>
        <w:ind w:left="18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4D07676">
      <w:start w:val="1"/>
      <w:numFmt w:val="bullet"/>
      <w:lvlText w:val="•"/>
      <w:lvlJc w:val="left"/>
      <w:pPr>
        <w:ind w:left="26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94052CC">
      <w:start w:val="1"/>
      <w:numFmt w:val="bullet"/>
      <w:lvlText w:val="o"/>
      <w:lvlJc w:val="left"/>
      <w:pPr>
        <w:ind w:left="33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0F282FA">
      <w:start w:val="1"/>
      <w:numFmt w:val="bullet"/>
      <w:lvlText w:val="▪"/>
      <w:lvlJc w:val="left"/>
      <w:pPr>
        <w:ind w:left="40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BFEDD20">
      <w:start w:val="1"/>
      <w:numFmt w:val="bullet"/>
      <w:lvlText w:val="•"/>
      <w:lvlJc w:val="left"/>
      <w:pPr>
        <w:ind w:left="47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FE8814">
      <w:start w:val="1"/>
      <w:numFmt w:val="bullet"/>
      <w:lvlText w:val="o"/>
      <w:lvlJc w:val="left"/>
      <w:pPr>
        <w:ind w:left="54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02048A8">
      <w:start w:val="1"/>
      <w:numFmt w:val="bullet"/>
      <w:lvlText w:val="▪"/>
      <w:lvlJc w:val="left"/>
      <w:pPr>
        <w:ind w:left="62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6ABA2D0C"/>
    <w:multiLevelType w:val="hybridMultilevel"/>
    <w:tmpl w:val="B1801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247503A"/>
    <w:multiLevelType w:val="hybridMultilevel"/>
    <w:tmpl w:val="2D64E1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72F61D2D"/>
    <w:multiLevelType w:val="hybridMultilevel"/>
    <w:tmpl w:val="148A7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8790A5A"/>
    <w:multiLevelType w:val="multilevel"/>
    <w:tmpl w:val="9AA8A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B9D096E"/>
    <w:multiLevelType w:val="hybridMultilevel"/>
    <w:tmpl w:val="12B40696"/>
    <w:lvl w:ilvl="0" w:tplc="0809000F">
      <w:start w:val="1"/>
      <w:numFmt w:val="decimal"/>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36991833">
    <w:abstractNumId w:val="0"/>
  </w:num>
  <w:num w:numId="2" w16cid:durableId="2105566417">
    <w:abstractNumId w:val="1"/>
  </w:num>
  <w:num w:numId="3" w16cid:durableId="1805927877">
    <w:abstractNumId w:val="2"/>
  </w:num>
  <w:num w:numId="4" w16cid:durableId="905798264">
    <w:abstractNumId w:val="3"/>
  </w:num>
  <w:num w:numId="5" w16cid:durableId="1414813136">
    <w:abstractNumId w:val="8"/>
  </w:num>
  <w:num w:numId="6" w16cid:durableId="79523064">
    <w:abstractNumId w:val="4"/>
  </w:num>
  <w:num w:numId="7" w16cid:durableId="1085418359">
    <w:abstractNumId w:val="5"/>
  </w:num>
  <w:num w:numId="8" w16cid:durableId="500970126">
    <w:abstractNumId w:val="6"/>
  </w:num>
  <w:num w:numId="9" w16cid:durableId="683829009">
    <w:abstractNumId w:val="7"/>
  </w:num>
  <w:num w:numId="10" w16cid:durableId="2124495314">
    <w:abstractNumId w:val="9"/>
  </w:num>
  <w:num w:numId="11" w16cid:durableId="182984619">
    <w:abstractNumId w:val="30"/>
  </w:num>
  <w:num w:numId="12" w16cid:durableId="791052000">
    <w:abstractNumId w:val="16"/>
  </w:num>
  <w:num w:numId="13" w16cid:durableId="593785568">
    <w:abstractNumId w:val="33"/>
  </w:num>
  <w:num w:numId="14" w16cid:durableId="190609449">
    <w:abstractNumId w:val="14"/>
  </w:num>
  <w:num w:numId="15" w16cid:durableId="789399062">
    <w:abstractNumId w:val="27"/>
  </w:num>
  <w:num w:numId="16" w16cid:durableId="2003308561">
    <w:abstractNumId w:val="10"/>
  </w:num>
  <w:num w:numId="17" w16cid:durableId="1322014">
    <w:abstractNumId w:val="18"/>
  </w:num>
  <w:num w:numId="18" w16cid:durableId="269053647">
    <w:abstractNumId w:val="21"/>
  </w:num>
  <w:num w:numId="19" w16cid:durableId="1022170206">
    <w:abstractNumId w:val="15"/>
  </w:num>
  <w:num w:numId="20" w16cid:durableId="426389481">
    <w:abstractNumId w:val="20"/>
  </w:num>
  <w:num w:numId="21" w16cid:durableId="1642734873">
    <w:abstractNumId w:val="24"/>
  </w:num>
  <w:num w:numId="22" w16cid:durableId="1200557470">
    <w:abstractNumId w:val="17"/>
  </w:num>
  <w:num w:numId="23" w16cid:durableId="862859881">
    <w:abstractNumId w:val="19"/>
  </w:num>
  <w:num w:numId="24" w16cid:durableId="304430807">
    <w:abstractNumId w:val="26"/>
  </w:num>
  <w:num w:numId="25" w16cid:durableId="305210750">
    <w:abstractNumId w:val="11"/>
  </w:num>
  <w:num w:numId="26" w16cid:durableId="2047631352">
    <w:abstractNumId w:val="34"/>
  </w:num>
  <w:num w:numId="27" w16cid:durableId="420640948">
    <w:abstractNumId w:val="28"/>
  </w:num>
  <w:num w:numId="28" w16cid:durableId="1201941372">
    <w:abstractNumId w:val="31"/>
  </w:num>
  <w:num w:numId="29" w16cid:durableId="484517186">
    <w:abstractNumId w:val="13"/>
  </w:num>
  <w:num w:numId="30" w16cid:durableId="62460447">
    <w:abstractNumId w:val="22"/>
  </w:num>
  <w:num w:numId="31" w16cid:durableId="1716151097">
    <w:abstractNumId w:val="12"/>
  </w:num>
  <w:num w:numId="32" w16cid:durableId="1749032565">
    <w:abstractNumId w:val="25"/>
  </w:num>
  <w:num w:numId="33" w16cid:durableId="1011418645">
    <w:abstractNumId w:val="29"/>
  </w:num>
  <w:num w:numId="34" w16cid:durableId="503472830">
    <w:abstractNumId w:val="23"/>
  </w:num>
  <w:num w:numId="35" w16cid:durableId="1148084146">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00F"/>
    <w:rsid w:val="000108AF"/>
    <w:rsid w:val="000222A9"/>
    <w:rsid w:val="00023CCD"/>
    <w:rsid w:val="00024F09"/>
    <w:rsid w:val="00031551"/>
    <w:rsid w:val="00031B1D"/>
    <w:rsid w:val="0003257F"/>
    <w:rsid w:val="00032829"/>
    <w:rsid w:val="00037F9F"/>
    <w:rsid w:val="00040561"/>
    <w:rsid w:val="0004236A"/>
    <w:rsid w:val="00045392"/>
    <w:rsid w:val="00047DD4"/>
    <w:rsid w:val="000524A4"/>
    <w:rsid w:val="000528EA"/>
    <w:rsid w:val="00070937"/>
    <w:rsid w:val="00075B7E"/>
    <w:rsid w:val="00077681"/>
    <w:rsid w:val="00077DD3"/>
    <w:rsid w:val="00084138"/>
    <w:rsid w:val="0008571B"/>
    <w:rsid w:val="00090002"/>
    <w:rsid w:val="00091593"/>
    <w:rsid w:val="000949AF"/>
    <w:rsid w:val="000A090E"/>
    <w:rsid w:val="000A696C"/>
    <w:rsid w:val="000A6AB8"/>
    <w:rsid w:val="000B028E"/>
    <w:rsid w:val="000B0C53"/>
    <w:rsid w:val="000B7559"/>
    <w:rsid w:val="000C1B83"/>
    <w:rsid w:val="000C62D8"/>
    <w:rsid w:val="000D1928"/>
    <w:rsid w:val="000D2116"/>
    <w:rsid w:val="000D7416"/>
    <w:rsid w:val="000E0D15"/>
    <w:rsid w:val="001009C9"/>
    <w:rsid w:val="00105F31"/>
    <w:rsid w:val="00113DB3"/>
    <w:rsid w:val="00116B57"/>
    <w:rsid w:val="00120F83"/>
    <w:rsid w:val="00121FDD"/>
    <w:rsid w:val="0012553F"/>
    <w:rsid w:val="0012627B"/>
    <w:rsid w:val="0012627C"/>
    <w:rsid w:val="00130467"/>
    <w:rsid w:val="00131601"/>
    <w:rsid w:val="0013511F"/>
    <w:rsid w:val="001379E6"/>
    <w:rsid w:val="00143779"/>
    <w:rsid w:val="00143906"/>
    <w:rsid w:val="001446A6"/>
    <w:rsid w:val="00150406"/>
    <w:rsid w:val="0015364A"/>
    <w:rsid w:val="001603A2"/>
    <w:rsid w:val="00174183"/>
    <w:rsid w:val="00180C8E"/>
    <w:rsid w:val="00182078"/>
    <w:rsid w:val="00183449"/>
    <w:rsid w:val="00195183"/>
    <w:rsid w:val="0019776D"/>
    <w:rsid w:val="0019791B"/>
    <w:rsid w:val="001A07F6"/>
    <w:rsid w:val="001A167C"/>
    <w:rsid w:val="001A2BA1"/>
    <w:rsid w:val="001B4100"/>
    <w:rsid w:val="001B573B"/>
    <w:rsid w:val="001B59C6"/>
    <w:rsid w:val="001B735A"/>
    <w:rsid w:val="001C49ED"/>
    <w:rsid w:val="001C6D4D"/>
    <w:rsid w:val="001C7F3C"/>
    <w:rsid w:val="001D453E"/>
    <w:rsid w:val="001D473A"/>
    <w:rsid w:val="001D69E9"/>
    <w:rsid w:val="001D7E33"/>
    <w:rsid w:val="001E186F"/>
    <w:rsid w:val="001E3321"/>
    <w:rsid w:val="001E4E9F"/>
    <w:rsid w:val="001F06E5"/>
    <w:rsid w:val="001F1151"/>
    <w:rsid w:val="001F2E1C"/>
    <w:rsid w:val="001F4B33"/>
    <w:rsid w:val="001F6DC0"/>
    <w:rsid w:val="002043BF"/>
    <w:rsid w:val="00206DDC"/>
    <w:rsid w:val="002172AA"/>
    <w:rsid w:val="00220DD0"/>
    <w:rsid w:val="0022193D"/>
    <w:rsid w:val="00221E01"/>
    <w:rsid w:val="00226A6C"/>
    <w:rsid w:val="00231535"/>
    <w:rsid w:val="002335CD"/>
    <w:rsid w:val="002364F5"/>
    <w:rsid w:val="00236552"/>
    <w:rsid w:val="0025481F"/>
    <w:rsid w:val="002614DD"/>
    <w:rsid w:val="00267176"/>
    <w:rsid w:val="00270CB8"/>
    <w:rsid w:val="00281BB1"/>
    <w:rsid w:val="00281D32"/>
    <w:rsid w:val="00283F82"/>
    <w:rsid w:val="00290B1F"/>
    <w:rsid w:val="0029413C"/>
    <w:rsid w:val="00297A73"/>
    <w:rsid w:val="002A438D"/>
    <w:rsid w:val="002B43AC"/>
    <w:rsid w:val="002C119B"/>
    <w:rsid w:val="002C4A2D"/>
    <w:rsid w:val="002C63BF"/>
    <w:rsid w:val="002D26F2"/>
    <w:rsid w:val="002D3E87"/>
    <w:rsid w:val="002D4774"/>
    <w:rsid w:val="002D6A63"/>
    <w:rsid w:val="002D6ECA"/>
    <w:rsid w:val="002E40FD"/>
    <w:rsid w:val="002F4A2D"/>
    <w:rsid w:val="002F5004"/>
    <w:rsid w:val="0030096D"/>
    <w:rsid w:val="00302DA7"/>
    <w:rsid w:val="00310B4D"/>
    <w:rsid w:val="0031735E"/>
    <w:rsid w:val="00317618"/>
    <w:rsid w:val="00320454"/>
    <w:rsid w:val="003212BB"/>
    <w:rsid w:val="00321B29"/>
    <w:rsid w:val="0032660F"/>
    <w:rsid w:val="003300AB"/>
    <w:rsid w:val="00336342"/>
    <w:rsid w:val="00336CF9"/>
    <w:rsid w:val="003412DA"/>
    <w:rsid w:val="00345C90"/>
    <w:rsid w:val="00360497"/>
    <w:rsid w:val="00361F25"/>
    <w:rsid w:val="00366FE9"/>
    <w:rsid w:val="00367F68"/>
    <w:rsid w:val="0038080F"/>
    <w:rsid w:val="00380DA2"/>
    <w:rsid w:val="00383F94"/>
    <w:rsid w:val="00384CD5"/>
    <w:rsid w:val="003938C2"/>
    <w:rsid w:val="00394726"/>
    <w:rsid w:val="00397205"/>
    <w:rsid w:val="003A2DEF"/>
    <w:rsid w:val="003A4385"/>
    <w:rsid w:val="003A5718"/>
    <w:rsid w:val="003A69EB"/>
    <w:rsid w:val="003A7689"/>
    <w:rsid w:val="003B23E3"/>
    <w:rsid w:val="003B5A67"/>
    <w:rsid w:val="003B5B44"/>
    <w:rsid w:val="003B6D08"/>
    <w:rsid w:val="003C0702"/>
    <w:rsid w:val="003C2874"/>
    <w:rsid w:val="003C49AD"/>
    <w:rsid w:val="003C64DC"/>
    <w:rsid w:val="003D3005"/>
    <w:rsid w:val="003E48EE"/>
    <w:rsid w:val="003E7C25"/>
    <w:rsid w:val="003F27ED"/>
    <w:rsid w:val="003F3B67"/>
    <w:rsid w:val="003F5384"/>
    <w:rsid w:val="003F57DD"/>
    <w:rsid w:val="00401BBE"/>
    <w:rsid w:val="004073BC"/>
    <w:rsid w:val="004133B7"/>
    <w:rsid w:val="00416DBE"/>
    <w:rsid w:val="00424920"/>
    <w:rsid w:val="00424F11"/>
    <w:rsid w:val="004362E1"/>
    <w:rsid w:val="004428D1"/>
    <w:rsid w:val="004437E5"/>
    <w:rsid w:val="00444AA1"/>
    <w:rsid w:val="00463CB8"/>
    <w:rsid w:val="00465B40"/>
    <w:rsid w:val="004769B4"/>
    <w:rsid w:val="00483393"/>
    <w:rsid w:val="00493E7A"/>
    <w:rsid w:val="004954AD"/>
    <w:rsid w:val="00496427"/>
    <w:rsid w:val="00496E26"/>
    <w:rsid w:val="004B013D"/>
    <w:rsid w:val="004B79BB"/>
    <w:rsid w:val="004E1575"/>
    <w:rsid w:val="004E73BD"/>
    <w:rsid w:val="004F2058"/>
    <w:rsid w:val="004F24C5"/>
    <w:rsid w:val="004F2EFD"/>
    <w:rsid w:val="004F4842"/>
    <w:rsid w:val="004F54CF"/>
    <w:rsid w:val="0050677F"/>
    <w:rsid w:val="00507B27"/>
    <w:rsid w:val="005101D5"/>
    <w:rsid w:val="00514599"/>
    <w:rsid w:val="0052278D"/>
    <w:rsid w:val="0052799A"/>
    <w:rsid w:val="005325D6"/>
    <w:rsid w:val="005350CD"/>
    <w:rsid w:val="00536A25"/>
    <w:rsid w:val="00536F9B"/>
    <w:rsid w:val="00540817"/>
    <w:rsid w:val="00541266"/>
    <w:rsid w:val="0054683D"/>
    <w:rsid w:val="00550E5D"/>
    <w:rsid w:val="00551989"/>
    <w:rsid w:val="005561C3"/>
    <w:rsid w:val="0056132F"/>
    <w:rsid w:val="00564348"/>
    <w:rsid w:val="00565F3B"/>
    <w:rsid w:val="00567FAB"/>
    <w:rsid w:val="005730F3"/>
    <w:rsid w:val="00580897"/>
    <w:rsid w:val="0058265B"/>
    <w:rsid w:val="00582C9C"/>
    <w:rsid w:val="00587EA6"/>
    <w:rsid w:val="00592851"/>
    <w:rsid w:val="0059519A"/>
    <w:rsid w:val="005974EF"/>
    <w:rsid w:val="005A355E"/>
    <w:rsid w:val="005B2C1A"/>
    <w:rsid w:val="005B3C59"/>
    <w:rsid w:val="005B6EC7"/>
    <w:rsid w:val="005C0BB4"/>
    <w:rsid w:val="005C1C71"/>
    <w:rsid w:val="005C1D16"/>
    <w:rsid w:val="005C5258"/>
    <w:rsid w:val="005C5844"/>
    <w:rsid w:val="005D1213"/>
    <w:rsid w:val="005E0B5D"/>
    <w:rsid w:val="005E23CC"/>
    <w:rsid w:val="005E330B"/>
    <w:rsid w:val="005E7276"/>
    <w:rsid w:val="00600BE2"/>
    <w:rsid w:val="00603CDD"/>
    <w:rsid w:val="0061229E"/>
    <w:rsid w:val="0061464B"/>
    <w:rsid w:val="00621935"/>
    <w:rsid w:val="00622AE3"/>
    <w:rsid w:val="006243EB"/>
    <w:rsid w:val="006243FF"/>
    <w:rsid w:val="00624541"/>
    <w:rsid w:val="00632CB1"/>
    <w:rsid w:val="00633AB9"/>
    <w:rsid w:val="00634A65"/>
    <w:rsid w:val="00650DFA"/>
    <w:rsid w:val="006520F2"/>
    <w:rsid w:val="006536F1"/>
    <w:rsid w:val="00654DC9"/>
    <w:rsid w:val="00657338"/>
    <w:rsid w:val="00660C79"/>
    <w:rsid w:val="006616D0"/>
    <w:rsid w:val="0067050E"/>
    <w:rsid w:val="006711E9"/>
    <w:rsid w:val="00671743"/>
    <w:rsid w:val="006732C5"/>
    <w:rsid w:val="006734B7"/>
    <w:rsid w:val="006777C2"/>
    <w:rsid w:val="00680698"/>
    <w:rsid w:val="0068285C"/>
    <w:rsid w:val="0068410C"/>
    <w:rsid w:val="00684F5A"/>
    <w:rsid w:val="00685EFE"/>
    <w:rsid w:val="00691FEC"/>
    <w:rsid w:val="00692639"/>
    <w:rsid w:val="0069580A"/>
    <w:rsid w:val="00696621"/>
    <w:rsid w:val="00697CE0"/>
    <w:rsid w:val="006A0B1F"/>
    <w:rsid w:val="006A2EA3"/>
    <w:rsid w:val="006A6137"/>
    <w:rsid w:val="006B4DC0"/>
    <w:rsid w:val="006C0E56"/>
    <w:rsid w:val="006C584C"/>
    <w:rsid w:val="006D16CE"/>
    <w:rsid w:val="006D2B9C"/>
    <w:rsid w:val="006D36C7"/>
    <w:rsid w:val="006D3A09"/>
    <w:rsid w:val="006E0CDB"/>
    <w:rsid w:val="006E0D60"/>
    <w:rsid w:val="006E17BC"/>
    <w:rsid w:val="006E1BAB"/>
    <w:rsid w:val="006E3200"/>
    <w:rsid w:val="006E6786"/>
    <w:rsid w:val="006E70D0"/>
    <w:rsid w:val="006E7D18"/>
    <w:rsid w:val="006F320F"/>
    <w:rsid w:val="006F4251"/>
    <w:rsid w:val="006F54B7"/>
    <w:rsid w:val="006F6C68"/>
    <w:rsid w:val="007128F8"/>
    <w:rsid w:val="00713A75"/>
    <w:rsid w:val="00725053"/>
    <w:rsid w:val="0073779B"/>
    <w:rsid w:val="007404EA"/>
    <w:rsid w:val="00751749"/>
    <w:rsid w:val="00752ACA"/>
    <w:rsid w:val="0075697C"/>
    <w:rsid w:val="00756FA3"/>
    <w:rsid w:val="00760850"/>
    <w:rsid w:val="00764EB2"/>
    <w:rsid w:val="00776453"/>
    <w:rsid w:val="00776B84"/>
    <w:rsid w:val="007777DA"/>
    <w:rsid w:val="007807B3"/>
    <w:rsid w:val="00784242"/>
    <w:rsid w:val="00786AAD"/>
    <w:rsid w:val="00787C7F"/>
    <w:rsid w:val="0079147E"/>
    <w:rsid w:val="00797AEB"/>
    <w:rsid w:val="007A120F"/>
    <w:rsid w:val="007A1F24"/>
    <w:rsid w:val="007A2563"/>
    <w:rsid w:val="007A4745"/>
    <w:rsid w:val="007B667C"/>
    <w:rsid w:val="007B67B0"/>
    <w:rsid w:val="007C3F12"/>
    <w:rsid w:val="007C408B"/>
    <w:rsid w:val="007C552D"/>
    <w:rsid w:val="007D1723"/>
    <w:rsid w:val="007D441B"/>
    <w:rsid w:val="007D44E1"/>
    <w:rsid w:val="007E469D"/>
    <w:rsid w:val="007E58D2"/>
    <w:rsid w:val="007E7514"/>
    <w:rsid w:val="007F6ECE"/>
    <w:rsid w:val="00801105"/>
    <w:rsid w:val="00802892"/>
    <w:rsid w:val="008041D0"/>
    <w:rsid w:val="00811825"/>
    <w:rsid w:val="00812256"/>
    <w:rsid w:val="008163FE"/>
    <w:rsid w:val="00820446"/>
    <w:rsid w:val="008214F9"/>
    <w:rsid w:val="00821874"/>
    <w:rsid w:val="00830A46"/>
    <w:rsid w:val="00831245"/>
    <w:rsid w:val="008332EF"/>
    <w:rsid w:val="008454F8"/>
    <w:rsid w:val="008467B9"/>
    <w:rsid w:val="00846A03"/>
    <w:rsid w:val="00854A41"/>
    <w:rsid w:val="00860F57"/>
    <w:rsid w:val="00861B46"/>
    <w:rsid w:val="00864929"/>
    <w:rsid w:val="0086549B"/>
    <w:rsid w:val="00865AEB"/>
    <w:rsid w:val="00865DA7"/>
    <w:rsid w:val="00873213"/>
    <w:rsid w:val="00891946"/>
    <w:rsid w:val="0089706A"/>
    <w:rsid w:val="008A10CD"/>
    <w:rsid w:val="008B52BD"/>
    <w:rsid w:val="008C1A73"/>
    <w:rsid w:val="008C3948"/>
    <w:rsid w:val="008C4560"/>
    <w:rsid w:val="008C6A8C"/>
    <w:rsid w:val="008D0413"/>
    <w:rsid w:val="008D113C"/>
    <w:rsid w:val="008D3604"/>
    <w:rsid w:val="008D376F"/>
    <w:rsid w:val="008F0880"/>
    <w:rsid w:val="008F0EDB"/>
    <w:rsid w:val="008F3661"/>
    <w:rsid w:val="00901027"/>
    <w:rsid w:val="009067C1"/>
    <w:rsid w:val="009119E7"/>
    <w:rsid w:val="00911B06"/>
    <w:rsid w:val="009126E5"/>
    <w:rsid w:val="00912CE2"/>
    <w:rsid w:val="00917BB1"/>
    <w:rsid w:val="009237C6"/>
    <w:rsid w:val="00923E73"/>
    <w:rsid w:val="00932AB0"/>
    <w:rsid w:val="0093353A"/>
    <w:rsid w:val="00933B3F"/>
    <w:rsid w:val="00934AFD"/>
    <w:rsid w:val="0094089C"/>
    <w:rsid w:val="009435B5"/>
    <w:rsid w:val="00947458"/>
    <w:rsid w:val="009518B9"/>
    <w:rsid w:val="009538CD"/>
    <w:rsid w:val="00953E8B"/>
    <w:rsid w:val="00956C2C"/>
    <w:rsid w:val="009668A1"/>
    <w:rsid w:val="00967D2B"/>
    <w:rsid w:val="009723D4"/>
    <w:rsid w:val="00974C1A"/>
    <w:rsid w:val="00975898"/>
    <w:rsid w:val="00975D21"/>
    <w:rsid w:val="00980531"/>
    <w:rsid w:val="00980D57"/>
    <w:rsid w:val="00986C8E"/>
    <w:rsid w:val="00987508"/>
    <w:rsid w:val="0099056A"/>
    <w:rsid w:val="0099486A"/>
    <w:rsid w:val="009A0603"/>
    <w:rsid w:val="009A0DA0"/>
    <w:rsid w:val="009A0F4D"/>
    <w:rsid w:val="009A240D"/>
    <w:rsid w:val="009A64AF"/>
    <w:rsid w:val="009C2593"/>
    <w:rsid w:val="009C5F29"/>
    <w:rsid w:val="009D1D0D"/>
    <w:rsid w:val="009E2AB6"/>
    <w:rsid w:val="009E2F89"/>
    <w:rsid w:val="009F11F7"/>
    <w:rsid w:val="009F13E7"/>
    <w:rsid w:val="009F17FF"/>
    <w:rsid w:val="009F5700"/>
    <w:rsid w:val="00A008A2"/>
    <w:rsid w:val="00A0294B"/>
    <w:rsid w:val="00A23098"/>
    <w:rsid w:val="00A27EB1"/>
    <w:rsid w:val="00A310F0"/>
    <w:rsid w:val="00A35639"/>
    <w:rsid w:val="00A47359"/>
    <w:rsid w:val="00A4768C"/>
    <w:rsid w:val="00A50775"/>
    <w:rsid w:val="00A5203C"/>
    <w:rsid w:val="00A52CCA"/>
    <w:rsid w:val="00A5681A"/>
    <w:rsid w:val="00A56DE0"/>
    <w:rsid w:val="00A60B0B"/>
    <w:rsid w:val="00A61067"/>
    <w:rsid w:val="00A61C0E"/>
    <w:rsid w:val="00A63C92"/>
    <w:rsid w:val="00A66145"/>
    <w:rsid w:val="00A66D6E"/>
    <w:rsid w:val="00A70372"/>
    <w:rsid w:val="00A7187F"/>
    <w:rsid w:val="00A758E0"/>
    <w:rsid w:val="00A77675"/>
    <w:rsid w:val="00A8465C"/>
    <w:rsid w:val="00A9003A"/>
    <w:rsid w:val="00A9349C"/>
    <w:rsid w:val="00A96902"/>
    <w:rsid w:val="00A970E5"/>
    <w:rsid w:val="00AA1668"/>
    <w:rsid w:val="00AA7BCF"/>
    <w:rsid w:val="00AB158F"/>
    <w:rsid w:val="00AB1A71"/>
    <w:rsid w:val="00AB5498"/>
    <w:rsid w:val="00AC022F"/>
    <w:rsid w:val="00AC330A"/>
    <w:rsid w:val="00AC3FDD"/>
    <w:rsid w:val="00AC4C7D"/>
    <w:rsid w:val="00AD66A8"/>
    <w:rsid w:val="00AE068C"/>
    <w:rsid w:val="00AE43E6"/>
    <w:rsid w:val="00AF118C"/>
    <w:rsid w:val="00AF1753"/>
    <w:rsid w:val="00AF3A6B"/>
    <w:rsid w:val="00AF429A"/>
    <w:rsid w:val="00AF4C78"/>
    <w:rsid w:val="00AF6F5E"/>
    <w:rsid w:val="00AF78E0"/>
    <w:rsid w:val="00B0153E"/>
    <w:rsid w:val="00B025DB"/>
    <w:rsid w:val="00B0499B"/>
    <w:rsid w:val="00B04F2A"/>
    <w:rsid w:val="00B05EE4"/>
    <w:rsid w:val="00B065F9"/>
    <w:rsid w:val="00B07BAC"/>
    <w:rsid w:val="00B13BDD"/>
    <w:rsid w:val="00B213B7"/>
    <w:rsid w:val="00B25834"/>
    <w:rsid w:val="00B32316"/>
    <w:rsid w:val="00B335A1"/>
    <w:rsid w:val="00B33C43"/>
    <w:rsid w:val="00B371CD"/>
    <w:rsid w:val="00B37CEF"/>
    <w:rsid w:val="00B4088D"/>
    <w:rsid w:val="00B417B9"/>
    <w:rsid w:val="00B42C6E"/>
    <w:rsid w:val="00B46E48"/>
    <w:rsid w:val="00B54CF4"/>
    <w:rsid w:val="00B56FFC"/>
    <w:rsid w:val="00B602BF"/>
    <w:rsid w:val="00B64340"/>
    <w:rsid w:val="00B66238"/>
    <w:rsid w:val="00B66E4A"/>
    <w:rsid w:val="00B71328"/>
    <w:rsid w:val="00B729D2"/>
    <w:rsid w:val="00B770A2"/>
    <w:rsid w:val="00B77784"/>
    <w:rsid w:val="00B82DE6"/>
    <w:rsid w:val="00B9366A"/>
    <w:rsid w:val="00B93EA7"/>
    <w:rsid w:val="00B94CCE"/>
    <w:rsid w:val="00B971F9"/>
    <w:rsid w:val="00B97F0D"/>
    <w:rsid w:val="00BA1DE1"/>
    <w:rsid w:val="00BB1B3A"/>
    <w:rsid w:val="00BB5702"/>
    <w:rsid w:val="00BC30C5"/>
    <w:rsid w:val="00BC7F60"/>
    <w:rsid w:val="00BD0CC8"/>
    <w:rsid w:val="00BD1CC9"/>
    <w:rsid w:val="00BD6B8A"/>
    <w:rsid w:val="00BD7681"/>
    <w:rsid w:val="00BE11A8"/>
    <w:rsid w:val="00BE2613"/>
    <w:rsid w:val="00BE6A1D"/>
    <w:rsid w:val="00BF0B02"/>
    <w:rsid w:val="00BF2030"/>
    <w:rsid w:val="00BF3362"/>
    <w:rsid w:val="00C02659"/>
    <w:rsid w:val="00C0319E"/>
    <w:rsid w:val="00C05E1B"/>
    <w:rsid w:val="00C07982"/>
    <w:rsid w:val="00C07D77"/>
    <w:rsid w:val="00C10ABB"/>
    <w:rsid w:val="00C1689C"/>
    <w:rsid w:val="00C17995"/>
    <w:rsid w:val="00C22DBB"/>
    <w:rsid w:val="00C24C92"/>
    <w:rsid w:val="00C36A89"/>
    <w:rsid w:val="00C37C1C"/>
    <w:rsid w:val="00C37C69"/>
    <w:rsid w:val="00C429BD"/>
    <w:rsid w:val="00C46E7A"/>
    <w:rsid w:val="00C525D8"/>
    <w:rsid w:val="00C55EAA"/>
    <w:rsid w:val="00C569B9"/>
    <w:rsid w:val="00C5715C"/>
    <w:rsid w:val="00C57762"/>
    <w:rsid w:val="00C62BBE"/>
    <w:rsid w:val="00C64F10"/>
    <w:rsid w:val="00C65673"/>
    <w:rsid w:val="00C66A1C"/>
    <w:rsid w:val="00C76F04"/>
    <w:rsid w:val="00C8219F"/>
    <w:rsid w:val="00C92174"/>
    <w:rsid w:val="00C93984"/>
    <w:rsid w:val="00C97287"/>
    <w:rsid w:val="00C97A15"/>
    <w:rsid w:val="00CA2C94"/>
    <w:rsid w:val="00CA3E87"/>
    <w:rsid w:val="00CA40D9"/>
    <w:rsid w:val="00CA774A"/>
    <w:rsid w:val="00CB118B"/>
    <w:rsid w:val="00CB3EA3"/>
    <w:rsid w:val="00CC20BA"/>
    <w:rsid w:val="00CC600F"/>
    <w:rsid w:val="00CC62B3"/>
    <w:rsid w:val="00CD5E9A"/>
    <w:rsid w:val="00CD6AC0"/>
    <w:rsid w:val="00CD7919"/>
    <w:rsid w:val="00CE55CD"/>
    <w:rsid w:val="00CF0C7A"/>
    <w:rsid w:val="00CF7EFB"/>
    <w:rsid w:val="00D0121F"/>
    <w:rsid w:val="00D0279B"/>
    <w:rsid w:val="00D04B8B"/>
    <w:rsid w:val="00D06EEA"/>
    <w:rsid w:val="00D072C3"/>
    <w:rsid w:val="00D10525"/>
    <w:rsid w:val="00D1200B"/>
    <w:rsid w:val="00D16FE4"/>
    <w:rsid w:val="00D17313"/>
    <w:rsid w:val="00D17B8B"/>
    <w:rsid w:val="00D21AFE"/>
    <w:rsid w:val="00D30573"/>
    <w:rsid w:val="00D33639"/>
    <w:rsid w:val="00D35448"/>
    <w:rsid w:val="00D40994"/>
    <w:rsid w:val="00D4228F"/>
    <w:rsid w:val="00D55642"/>
    <w:rsid w:val="00D6244E"/>
    <w:rsid w:val="00D66E88"/>
    <w:rsid w:val="00D72DD1"/>
    <w:rsid w:val="00D73987"/>
    <w:rsid w:val="00D816CA"/>
    <w:rsid w:val="00D82FB1"/>
    <w:rsid w:val="00D83478"/>
    <w:rsid w:val="00D846DB"/>
    <w:rsid w:val="00D87FB4"/>
    <w:rsid w:val="00D91225"/>
    <w:rsid w:val="00D95572"/>
    <w:rsid w:val="00DA0790"/>
    <w:rsid w:val="00DA2047"/>
    <w:rsid w:val="00DA5D97"/>
    <w:rsid w:val="00DB20AE"/>
    <w:rsid w:val="00DC6051"/>
    <w:rsid w:val="00DD163A"/>
    <w:rsid w:val="00DE4BC0"/>
    <w:rsid w:val="00DE5608"/>
    <w:rsid w:val="00DF02E9"/>
    <w:rsid w:val="00DF0877"/>
    <w:rsid w:val="00DF3C21"/>
    <w:rsid w:val="00E07C72"/>
    <w:rsid w:val="00E11A56"/>
    <w:rsid w:val="00E17A7A"/>
    <w:rsid w:val="00E24CE8"/>
    <w:rsid w:val="00E2687F"/>
    <w:rsid w:val="00E326A4"/>
    <w:rsid w:val="00E34658"/>
    <w:rsid w:val="00E42BE7"/>
    <w:rsid w:val="00E433F4"/>
    <w:rsid w:val="00E45CBE"/>
    <w:rsid w:val="00E55775"/>
    <w:rsid w:val="00E67C75"/>
    <w:rsid w:val="00E71FC5"/>
    <w:rsid w:val="00E75F7F"/>
    <w:rsid w:val="00E76B8F"/>
    <w:rsid w:val="00E77ECF"/>
    <w:rsid w:val="00E84518"/>
    <w:rsid w:val="00E85B49"/>
    <w:rsid w:val="00E90347"/>
    <w:rsid w:val="00E9093C"/>
    <w:rsid w:val="00E935F8"/>
    <w:rsid w:val="00E93614"/>
    <w:rsid w:val="00E94BF1"/>
    <w:rsid w:val="00EA3BD5"/>
    <w:rsid w:val="00EA556D"/>
    <w:rsid w:val="00EA6282"/>
    <w:rsid w:val="00EB4572"/>
    <w:rsid w:val="00EB5D59"/>
    <w:rsid w:val="00EB6648"/>
    <w:rsid w:val="00EC1F6F"/>
    <w:rsid w:val="00EC6A73"/>
    <w:rsid w:val="00ED2EB2"/>
    <w:rsid w:val="00ED5BAC"/>
    <w:rsid w:val="00EF52CE"/>
    <w:rsid w:val="00F027D0"/>
    <w:rsid w:val="00F02C16"/>
    <w:rsid w:val="00F07048"/>
    <w:rsid w:val="00F1107A"/>
    <w:rsid w:val="00F12AE5"/>
    <w:rsid w:val="00F12F32"/>
    <w:rsid w:val="00F1597E"/>
    <w:rsid w:val="00F25BF2"/>
    <w:rsid w:val="00F27228"/>
    <w:rsid w:val="00F3049C"/>
    <w:rsid w:val="00F30F3F"/>
    <w:rsid w:val="00F3272E"/>
    <w:rsid w:val="00F52A08"/>
    <w:rsid w:val="00F5629A"/>
    <w:rsid w:val="00F56C6A"/>
    <w:rsid w:val="00F613B2"/>
    <w:rsid w:val="00F66EE7"/>
    <w:rsid w:val="00F677A7"/>
    <w:rsid w:val="00F71539"/>
    <w:rsid w:val="00F72274"/>
    <w:rsid w:val="00F72E25"/>
    <w:rsid w:val="00F7593B"/>
    <w:rsid w:val="00F7634B"/>
    <w:rsid w:val="00F82CAC"/>
    <w:rsid w:val="00F86DE5"/>
    <w:rsid w:val="00F8742A"/>
    <w:rsid w:val="00F91215"/>
    <w:rsid w:val="00F963A2"/>
    <w:rsid w:val="00F96547"/>
    <w:rsid w:val="00F96717"/>
    <w:rsid w:val="00F96B1D"/>
    <w:rsid w:val="00F96F5C"/>
    <w:rsid w:val="00F972C2"/>
    <w:rsid w:val="00FA0309"/>
    <w:rsid w:val="00FA1808"/>
    <w:rsid w:val="00FB41F0"/>
    <w:rsid w:val="00FC5E2E"/>
    <w:rsid w:val="00FD08DF"/>
    <w:rsid w:val="00FD1525"/>
    <w:rsid w:val="00FD4E90"/>
    <w:rsid w:val="00FE1324"/>
    <w:rsid w:val="00FE4B50"/>
    <w:rsid w:val="00FE4DE2"/>
    <w:rsid w:val="00FE73EE"/>
    <w:rsid w:val="00FF0D4D"/>
    <w:rsid w:val="00FF554D"/>
    <w:rsid w:val="00FF5D5A"/>
    <w:rsid w:val="00FF694D"/>
    <w:rsid w:val="00FF7144"/>
    <w:rsid w:val="1D66B4A6"/>
    <w:rsid w:val="208CC894"/>
    <w:rsid w:val="64367E6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7AB513"/>
  <w15:chartTrackingRefBased/>
  <w15:docId w15:val="{4B65766F-D9BA-4248-93FA-BE9E4DA5B2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6552"/>
    <w:pPr>
      <w:spacing w:line="360" w:lineRule="auto"/>
    </w:pPr>
    <w:rPr>
      <w:rFonts w:eastAsiaTheme="minorEastAsia"/>
    </w:rPr>
  </w:style>
  <w:style w:type="paragraph" w:styleId="Heading1">
    <w:name w:val="heading 1"/>
    <w:basedOn w:val="Normal"/>
    <w:next w:val="Normal"/>
    <w:link w:val="Heading1Char"/>
    <w:uiPriority w:val="9"/>
    <w:qFormat/>
    <w:rsid w:val="004133B7"/>
    <w:pPr>
      <w:keepNext/>
      <w:keepLines/>
      <w:spacing w:after="240" w:line="240"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4133B7"/>
    <w:pPr>
      <w:keepNext/>
      <w:keepLines/>
      <w:spacing w:after="240" w:line="240"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4133B7"/>
    <w:pPr>
      <w:keepNext/>
      <w:keepLines/>
      <w:spacing w:after="240" w:line="240"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4133B7"/>
    <w:pPr>
      <w:keepNext/>
      <w:keepLines/>
      <w:spacing w:after="240" w:line="240"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4133B7"/>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4133B7"/>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4133B7"/>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4133B7"/>
    <w:rPr>
      <w:rFonts w:asciiTheme="majorHAnsi" w:eastAsiaTheme="majorEastAsia" w:hAnsiTheme="majorHAnsi" w:cstheme="majorBidi"/>
      <w:b/>
      <w:iCs/>
    </w:rPr>
  </w:style>
  <w:style w:type="paragraph" w:customStyle="1" w:styleId="BodyText1">
    <w:name w:val="Body Text1"/>
    <w:basedOn w:val="Normal"/>
    <w:qFormat/>
    <w:rsid w:val="004133B7"/>
    <w:pPr>
      <w:spacing w:after="240"/>
    </w:pPr>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NormalWeb">
    <w:name w:val="Normal (Web)"/>
    <w:basedOn w:val="Normal"/>
    <w:uiPriority w:val="99"/>
    <w:unhideWhenUsed/>
    <w:rsid w:val="004E1575"/>
    <w:pPr>
      <w:spacing w:before="100" w:beforeAutospacing="1" w:after="100" w:afterAutospacing="1" w:line="240" w:lineRule="auto"/>
    </w:pPr>
    <w:rPr>
      <w:rFonts w:ascii="Times New Roman" w:eastAsia="Times New Roman" w:hAnsi="Times New Roman" w:cs="Times New Roman"/>
      <w:lang w:eastAsia="en-GB"/>
    </w:rPr>
  </w:style>
  <w:style w:type="paragraph" w:styleId="ListParagraph">
    <w:name w:val="List Paragraph"/>
    <w:basedOn w:val="Normal"/>
    <w:uiPriority w:val="34"/>
    <w:qFormat/>
    <w:rsid w:val="00B602BF"/>
    <w:pPr>
      <w:ind w:left="720"/>
      <w:contextualSpacing/>
    </w:pPr>
  </w:style>
  <w:style w:type="character" w:styleId="CommentReference">
    <w:name w:val="annotation reference"/>
    <w:basedOn w:val="DefaultParagraphFont"/>
    <w:uiPriority w:val="99"/>
    <w:unhideWhenUsed/>
    <w:rsid w:val="00B602BF"/>
    <w:rPr>
      <w:sz w:val="16"/>
      <w:szCs w:val="16"/>
    </w:rPr>
  </w:style>
  <w:style w:type="paragraph" w:styleId="CommentText">
    <w:name w:val="annotation text"/>
    <w:basedOn w:val="Normal"/>
    <w:link w:val="CommentTextChar"/>
    <w:uiPriority w:val="99"/>
    <w:unhideWhenUsed/>
    <w:rsid w:val="00B602BF"/>
    <w:pPr>
      <w:overflowPunct w:val="0"/>
      <w:autoSpaceDE w:val="0"/>
      <w:autoSpaceDN w:val="0"/>
      <w:adjustRightInd w:val="0"/>
      <w:spacing w:line="240" w:lineRule="auto"/>
      <w:textAlignment w:val="baseline"/>
    </w:pPr>
    <w:rPr>
      <w:rFonts w:ascii="Arial" w:eastAsia="Times New Roman" w:hAnsi="Arial" w:cs="Times New Roman"/>
      <w:sz w:val="20"/>
      <w:szCs w:val="20"/>
    </w:rPr>
  </w:style>
  <w:style w:type="character" w:customStyle="1" w:styleId="CommentTextChar">
    <w:name w:val="Comment Text Char"/>
    <w:basedOn w:val="DefaultParagraphFont"/>
    <w:link w:val="CommentText"/>
    <w:uiPriority w:val="99"/>
    <w:rsid w:val="00B602BF"/>
    <w:rPr>
      <w:rFonts w:ascii="Arial" w:eastAsia="Times New Roman" w:hAnsi="Arial" w:cs="Times New Roman"/>
      <w:sz w:val="20"/>
      <w:szCs w:val="20"/>
    </w:rPr>
  </w:style>
  <w:style w:type="paragraph" w:styleId="TOC1">
    <w:name w:val="toc 1"/>
    <w:basedOn w:val="Normal"/>
    <w:next w:val="Normal"/>
    <w:autoRedefine/>
    <w:uiPriority w:val="39"/>
    <w:unhideWhenUsed/>
    <w:rsid w:val="00B602BF"/>
    <w:pPr>
      <w:spacing w:after="100"/>
    </w:pPr>
  </w:style>
  <w:style w:type="paragraph" w:styleId="TOC2">
    <w:name w:val="toc 2"/>
    <w:basedOn w:val="Normal"/>
    <w:next w:val="Normal"/>
    <w:autoRedefine/>
    <w:uiPriority w:val="39"/>
    <w:unhideWhenUsed/>
    <w:rsid w:val="00F7593B"/>
    <w:pPr>
      <w:spacing w:after="100" w:line="276" w:lineRule="auto"/>
      <w:ind w:left="240"/>
    </w:pPr>
  </w:style>
  <w:style w:type="character" w:customStyle="1" w:styleId="normaltextrun">
    <w:name w:val="normaltextrun"/>
    <w:basedOn w:val="DefaultParagraphFont"/>
    <w:rsid w:val="00B602BF"/>
  </w:style>
  <w:style w:type="character" w:customStyle="1" w:styleId="eop">
    <w:name w:val="eop"/>
    <w:basedOn w:val="DefaultParagraphFont"/>
    <w:rsid w:val="00B602BF"/>
  </w:style>
  <w:style w:type="paragraph" w:styleId="FootnoteText">
    <w:name w:val="footnote text"/>
    <w:basedOn w:val="Normal"/>
    <w:link w:val="FootnoteTextChar"/>
    <w:uiPriority w:val="99"/>
    <w:semiHidden/>
    <w:unhideWhenUsed/>
    <w:rsid w:val="00024F09"/>
    <w:pPr>
      <w:spacing w:line="240" w:lineRule="auto"/>
    </w:pPr>
    <w:rPr>
      <w:sz w:val="20"/>
      <w:szCs w:val="20"/>
    </w:rPr>
  </w:style>
  <w:style w:type="character" w:customStyle="1" w:styleId="FootnoteTextChar">
    <w:name w:val="Footnote Text Char"/>
    <w:basedOn w:val="DefaultParagraphFont"/>
    <w:link w:val="FootnoteText"/>
    <w:uiPriority w:val="99"/>
    <w:semiHidden/>
    <w:rsid w:val="00024F09"/>
    <w:rPr>
      <w:rFonts w:eastAsiaTheme="minorEastAsia"/>
      <w:sz w:val="20"/>
      <w:szCs w:val="20"/>
    </w:rPr>
  </w:style>
  <w:style w:type="character" w:styleId="FootnoteReference">
    <w:name w:val="footnote reference"/>
    <w:basedOn w:val="DefaultParagraphFont"/>
    <w:uiPriority w:val="99"/>
    <w:semiHidden/>
    <w:unhideWhenUsed/>
    <w:rsid w:val="00024F09"/>
    <w:rPr>
      <w:vertAlign w:val="superscript"/>
    </w:rPr>
  </w:style>
  <w:style w:type="paragraph" w:customStyle="1" w:styleId="footnotedescription">
    <w:name w:val="footnote description"/>
    <w:next w:val="Normal"/>
    <w:link w:val="footnotedescriptionChar"/>
    <w:hidden/>
    <w:rsid w:val="005C1C71"/>
    <w:pPr>
      <w:spacing w:line="259" w:lineRule="auto"/>
    </w:pPr>
    <w:rPr>
      <w:rFonts w:ascii="Arial" w:eastAsia="Arial" w:hAnsi="Arial" w:cs="Arial"/>
      <w:color w:val="000000"/>
      <w:kern w:val="2"/>
      <w:sz w:val="16"/>
      <w:lang w:eastAsia="en-GB"/>
      <w14:ligatures w14:val="standardContextual"/>
    </w:rPr>
  </w:style>
  <w:style w:type="character" w:customStyle="1" w:styleId="footnotedescriptionChar">
    <w:name w:val="footnote description Char"/>
    <w:link w:val="footnotedescription"/>
    <w:rsid w:val="005C1C71"/>
    <w:rPr>
      <w:rFonts w:ascii="Arial" w:eastAsia="Arial" w:hAnsi="Arial" w:cs="Arial"/>
      <w:color w:val="000000"/>
      <w:kern w:val="2"/>
      <w:sz w:val="16"/>
      <w:lang w:eastAsia="en-GB"/>
      <w14:ligatures w14:val="standardContextual"/>
    </w:rPr>
  </w:style>
  <w:style w:type="character" w:customStyle="1" w:styleId="footnotemark">
    <w:name w:val="footnote mark"/>
    <w:hidden/>
    <w:rsid w:val="005C1C71"/>
    <w:rPr>
      <w:rFonts w:ascii="Arial" w:eastAsia="Arial" w:hAnsi="Arial" w:cs="Arial"/>
      <w:color w:val="000000"/>
      <w:sz w:val="16"/>
      <w:vertAlign w:val="superscript"/>
    </w:rPr>
  </w:style>
  <w:style w:type="paragraph" w:styleId="CommentSubject">
    <w:name w:val="annotation subject"/>
    <w:basedOn w:val="CommentText"/>
    <w:next w:val="CommentText"/>
    <w:link w:val="CommentSubjectChar"/>
    <w:uiPriority w:val="99"/>
    <w:semiHidden/>
    <w:unhideWhenUsed/>
    <w:rsid w:val="003A2DEF"/>
    <w:pPr>
      <w:overflowPunct/>
      <w:autoSpaceDE/>
      <w:autoSpaceDN/>
      <w:adjustRightInd/>
      <w:textAlignment w:val="auto"/>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3A2DEF"/>
    <w:rPr>
      <w:rFonts w:ascii="Arial" w:eastAsiaTheme="minorEastAsia" w:hAnsi="Arial"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660446">
      <w:bodyDiv w:val="1"/>
      <w:marLeft w:val="0"/>
      <w:marRight w:val="0"/>
      <w:marTop w:val="0"/>
      <w:marBottom w:val="0"/>
      <w:divBdr>
        <w:top w:val="none" w:sz="0" w:space="0" w:color="auto"/>
        <w:left w:val="none" w:sz="0" w:space="0" w:color="auto"/>
        <w:bottom w:val="none" w:sz="0" w:space="0" w:color="auto"/>
        <w:right w:val="none" w:sz="0" w:space="0" w:color="auto"/>
      </w:divBdr>
    </w:div>
    <w:div w:id="37436160">
      <w:bodyDiv w:val="1"/>
      <w:marLeft w:val="0"/>
      <w:marRight w:val="0"/>
      <w:marTop w:val="0"/>
      <w:marBottom w:val="0"/>
      <w:divBdr>
        <w:top w:val="none" w:sz="0" w:space="0" w:color="auto"/>
        <w:left w:val="none" w:sz="0" w:space="0" w:color="auto"/>
        <w:bottom w:val="none" w:sz="0" w:space="0" w:color="auto"/>
        <w:right w:val="none" w:sz="0" w:space="0" w:color="auto"/>
      </w:divBdr>
    </w:div>
    <w:div w:id="65540190">
      <w:bodyDiv w:val="1"/>
      <w:marLeft w:val="0"/>
      <w:marRight w:val="0"/>
      <w:marTop w:val="0"/>
      <w:marBottom w:val="0"/>
      <w:divBdr>
        <w:top w:val="none" w:sz="0" w:space="0" w:color="auto"/>
        <w:left w:val="none" w:sz="0" w:space="0" w:color="auto"/>
        <w:bottom w:val="none" w:sz="0" w:space="0" w:color="auto"/>
        <w:right w:val="none" w:sz="0" w:space="0" w:color="auto"/>
      </w:divBdr>
    </w:div>
    <w:div w:id="68819591">
      <w:bodyDiv w:val="1"/>
      <w:marLeft w:val="0"/>
      <w:marRight w:val="0"/>
      <w:marTop w:val="0"/>
      <w:marBottom w:val="0"/>
      <w:divBdr>
        <w:top w:val="none" w:sz="0" w:space="0" w:color="auto"/>
        <w:left w:val="none" w:sz="0" w:space="0" w:color="auto"/>
        <w:bottom w:val="none" w:sz="0" w:space="0" w:color="auto"/>
        <w:right w:val="none" w:sz="0" w:space="0" w:color="auto"/>
      </w:divBdr>
    </w:div>
    <w:div w:id="78410231">
      <w:bodyDiv w:val="1"/>
      <w:marLeft w:val="0"/>
      <w:marRight w:val="0"/>
      <w:marTop w:val="0"/>
      <w:marBottom w:val="0"/>
      <w:divBdr>
        <w:top w:val="none" w:sz="0" w:space="0" w:color="auto"/>
        <w:left w:val="none" w:sz="0" w:space="0" w:color="auto"/>
        <w:bottom w:val="none" w:sz="0" w:space="0" w:color="auto"/>
        <w:right w:val="none" w:sz="0" w:space="0" w:color="auto"/>
      </w:divBdr>
    </w:div>
    <w:div w:id="223420660">
      <w:bodyDiv w:val="1"/>
      <w:marLeft w:val="0"/>
      <w:marRight w:val="0"/>
      <w:marTop w:val="0"/>
      <w:marBottom w:val="0"/>
      <w:divBdr>
        <w:top w:val="none" w:sz="0" w:space="0" w:color="auto"/>
        <w:left w:val="none" w:sz="0" w:space="0" w:color="auto"/>
        <w:bottom w:val="none" w:sz="0" w:space="0" w:color="auto"/>
        <w:right w:val="none" w:sz="0" w:space="0" w:color="auto"/>
      </w:divBdr>
    </w:div>
    <w:div w:id="232009181">
      <w:bodyDiv w:val="1"/>
      <w:marLeft w:val="0"/>
      <w:marRight w:val="0"/>
      <w:marTop w:val="0"/>
      <w:marBottom w:val="0"/>
      <w:divBdr>
        <w:top w:val="none" w:sz="0" w:space="0" w:color="auto"/>
        <w:left w:val="none" w:sz="0" w:space="0" w:color="auto"/>
        <w:bottom w:val="none" w:sz="0" w:space="0" w:color="auto"/>
        <w:right w:val="none" w:sz="0" w:space="0" w:color="auto"/>
      </w:divBdr>
    </w:div>
    <w:div w:id="283536914">
      <w:bodyDiv w:val="1"/>
      <w:marLeft w:val="0"/>
      <w:marRight w:val="0"/>
      <w:marTop w:val="0"/>
      <w:marBottom w:val="0"/>
      <w:divBdr>
        <w:top w:val="none" w:sz="0" w:space="0" w:color="auto"/>
        <w:left w:val="none" w:sz="0" w:space="0" w:color="auto"/>
        <w:bottom w:val="none" w:sz="0" w:space="0" w:color="auto"/>
        <w:right w:val="none" w:sz="0" w:space="0" w:color="auto"/>
      </w:divBdr>
    </w:div>
    <w:div w:id="325325876">
      <w:bodyDiv w:val="1"/>
      <w:marLeft w:val="0"/>
      <w:marRight w:val="0"/>
      <w:marTop w:val="0"/>
      <w:marBottom w:val="0"/>
      <w:divBdr>
        <w:top w:val="none" w:sz="0" w:space="0" w:color="auto"/>
        <w:left w:val="none" w:sz="0" w:space="0" w:color="auto"/>
        <w:bottom w:val="none" w:sz="0" w:space="0" w:color="auto"/>
        <w:right w:val="none" w:sz="0" w:space="0" w:color="auto"/>
      </w:divBdr>
    </w:div>
    <w:div w:id="411270909">
      <w:bodyDiv w:val="1"/>
      <w:marLeft w:val="0"/>
      <w:marRight w:val="0"/>
      <w:marTop w:val="0"/>
      <w:marBottom w:val="0"/>
      <w:divBdr>
        <w:top w:val="none" w:sz="0" w:space="0" w:color="auto"/>
        <w:left w:val="none" w:sz="0" w:space="0" w:color="auto"/>
        <w:bottom w:val="none" w:sz="0" w:space="0" w:color="auto"/>
        <w:right w:val="none" w:sz="0" w:space="0" w:color="auto"/>
      </w:divBdr>
    </w:div>
    <w:div w:id="427312368">
      <w:bodyDiv w:val="1"/>
      <w:marLeft w:val="0"/>
      <w:marRight w:val="0"/>
      <w:marTop w:val="0"/>
      <w:marBottom w:val="0"/>
      <w:divBdr>
        <w:top w:val="none" w:sz="0" w:space="0" w:color="auto"/>
        <w:left w:val="none" w:sz="0" w:space="0" w:color="auto"/>
        <w:bottom w:val="none" w:sz="0" w:space="0" w:color="auto"/>
        <w:right w:val="none" w:sz="0" w:space="0" w:color="auto"/>
      </w:divBdr>
    </w:div>
    <w:div w:id="430274462">
      <w:bodyDiv w:val="1"/>
      <w:marLeft w:val="0"/>
      <w:marRight w:val="0"/>
      <w:marTop w:val="0"/>
      <w:marBottom w:val="0"/>
      <w:divBdr>
        <w:top w:val="none" w:sz="0" w:space="0" w:color="auto"/>
        <w:left w:val="none" w:sz="0" w:space="0" w:color="auto"/>
        <w:bottom w:val="none" w:sz="0" w:space="0" w:color="auto"/>
        <w:right w:val="none" w:sz="0" w:space="0" w:color="auto"/>
      </w:divBdr>
    </w:div>
    <w:div w:id="476580643">
      <w:bodyDiv w:val="1"/>
      <w:marLeft w:val="0"/>
      <w:marRight w:val="0"/>
      <w:marTop w:val="0"/>
      <w:marBottom w:val="0"/>
      <w:divBdr>
        <w:top w:val="none" w:sz="0" w:space="0" w:color="auto"/>
        <w:left w:val="none" w:sz="0" w:space="0" w:color="auto"/>
        <w:bottom w:val="none" w:sz="0" w:space="0" w:color="auto"/>
        <w:right w:val="none" w:sz="0" w:space="0" w:color="auto"/>
      </w:divBdr>
    </w:div>
    <w:div w:id="502472607">
      <w:bodyDiv w:val="1"/>
      <w:marLeft w:val="0"/>
      <w:marRight w:val="0"/>
      <w:marTop w:val="0"/>
      <w:marBottom w:val="0"/>
      <w:divBdr>
        <w:top w:val="none" w:sz="0" w:space="0" w:color="auto"/>
        <w:left w:val="none" w:sz="0" w:space="0" w:color="auto"/>
        <w:bottom w:val="none" w:sz="0" w:space="0" w:color="auto"/>
        <w:right w:val="none" w:sz="0" w:space="0" w:color="auto"/>
      </w:divBdr>
    </w:div>
    <w:div w:id="504059214">
      <w:bodyDiv w:val="1"/>
      <w:marLeft w:val="0"/>
      <w:marRight w:val="0"/>
      <w:marTop w:val="0"/>
      <w:marBottom w:val="0"/>
      <w:divBdr>
        <w:top w:val="none" w:sz="0" w:space="0" w:color="auto"/>
        <w:left w:val="none" w:sz="0" w:space="0" w:color="auto"/>
        <w:bottom w:val="none" w:sz="0" w:space="0" w:color="auto"/>
        <w:right w:val="none" w:sz="0" w:space="0" w:color="auto"/>
      </w:divBdr>
    </w:div>
    <w:div w:id="506016727">
      <w:bodyDiv w:val="1"/>
      <w:marLeft w:val="0"/>
      <w:marRight w:val="0"/>
      <w:marTop w:val="0"/>
      <w:marBottom w:val="0"/>
      <w:divBdr>
        <w:top w:val="none" w:sz="0" w:space="0" w:color="auto"/>
        <w:left w:val="none" w:sz="0" w:space="0" w:color="auto"/>
        <w:bottom w:val="none" w:sz="0" w:space="0" w:color="auto"/>
        <w:right w:val="none" w:sz="0" w:space="0" w:color="auto"/>
      </w:divBdr>
    </w:div>
    <w:div w:id="509488199">
      <w:bodyDiv w:val="1"/>
      <w:marLeft w:val="0"/>
      <w:marRight w:val="0"/>
      <w:marTop w:val="0"/>
      <w:marBottom w:val="0"/>
      <w:divBdr>
        <w:top w:val="none" w:sz="0" w:space="0" w:color="auto"/>
        <w:left w:val="none" w:sz="0" w:space="0" w:color="auto"/>
        <w:bottom w:val="none" w:sz="0" w:space="0" w:color="auto"/>
        <w:right w:val="none" w:sz="0" w:space="0" w:color="auto"/>
      </w:divBdr>
    </w:div>
    <w:div w:id="552272384">
      <w:bodyDiv w:val="1"/>
      <w:marLeft w:val="0"/>
      <w:marRight w:val="0"/>
      <w:marTop w:val="0"/>
      <w:marBottom w:val="0"/>
      <w:divBdr>
        <w:top w:val="none" w:sz="0" w:space="0" w:color="auto"/>
        <w:left w:val="none" w:sz="0" w:space="0" w:color="auto"/>
        <w:bottom w:val="none" w:sz="0" w:space="0" w:color="auto"/>
        <w:right w:val="none" w:sz="0" w:space="0" w:color="auto"/>
      </w:divBdr>
    </w:div>
    <w:div w:id="644509731">
      <w:bodyDiv w:val="1"/>
      <w:marLeft w:val="0"/>
      <w:marRight w:val="0"/>
      <w:marTop w:val="0"/>
      <w:marBottom w:val="0"/>
      <w:divBdr>
        <w:top w:val="none" w:sz="0" w:space="0" w:color="auto"/>
        <w:left w:val="none" w:sz="0" w:space="0" w:color="auto"/>
        <w:bottom w:val="none" w:sz="0" w:space="0" w:color="auto"/>
        <w:right w:val="none" w:sz="0" w:space="0" w:color="auto"/>
      </w:divBdr>
    </w:div>
    <w:div w:id="718675107">
      <w:bodyDiv w:val="1"/>
      <w:marLeft w:val="0"/>
      <w:marRight w:val="0"/>
      <w:marTop w:val="0"/>
      <w:marBottom w:val="0"/>
      <w:divBdr>
        <w:top w:val="none" w:sz="0" w:space="0" w:color="auto"/>
        <w:left w:val="none" w:sz="0" w:space="0" w:color="auto"/>
        <w:bottom w:val="none" w:sz="0" w:space="0" w:color="auto"/>
        <w:right w:val="none" w:sz="0" w:space="0" w:color="auto"/>
      </w:divBdr>
    </w:div>
    <w:div w:id="773474147">
      <w:bodyDiv w:val="1"/>
      <w:marLeft w:val="0"/>
      <w:marRight w:val="0"/>
      <w:marTop w:val="0"/>
      <w:marBottom w:val="0"/>
      <w:divBdr>
        <w:top w:val="none" w:sz="0" w:space="0" w:color="auto"/>
        <w:left w:val="none" w:sz="0" w:space="0" w:color="auto"/>
        <w:bottom w:val="none" w:sz="0" w:space="0" w:color="auto"/>
        <w:right w:val="none" w:sz="0" w:space="0" w:color="auto"/>
      </w:divBdr>
    </w:div>
    <w:div w:id="908229847">
      <w:bodyDiv w:val="1"/>
      <w:marLeft w:val="0"/>
      <w:marRight w:val="0"/>
      <w:marTop w:val="0"/>
      <w:marBottom w:val="0"/>
      <w:divBdr>
        <w:top w:val="none" w:sz="0" w:space="0" w:color="auto"/>
        <w:left w:val="none" w:sz="0" w:space="0" w:color="auto"/>
        <w:bottom w:val="none" w:sz="0" w:space="0" w:color="auto"/>
        <w:right w:val="none" w:sz="0" w:space="0" w:color="auto"/>
      </w:divBdr>
    </w:div>
    <w:div w:id="918753522">
      <w:bodyDiv w:val="1"/>
      <w:marLeft w:val="0"/>
      <w:marRight w:val="0"/>
      <w:marTop w:val="0"/>
      <w:marBottom w:val="0"/>
      <w:divBdr>
        <w:top w:val="none" w:sz="0" w:space="0" w:color="auto"/>
        <w:left w:val="none" w:sz="0" w:space="0" w:color="auto"/>
        <w:bottom w:val="none" w:sz="0" w:space="0" w:color="auto"/>
        <w:right w:val="none" w:sz="0" w:space="0" w:color="auto"/>
      </w:divBdr>
    </w:div>
    <w:div w:id="944774687">
      <w:bodyDiv w:val="1"/>
      <w:marLeft w:val="0"/>
      <w:marRight w:val="0"/>
      <w:marTop w:val="0"/>
      <w:marBottom w:val="0"/>
      <w:divBdr>
        <w:top w:val="none" w:sz="0" w:space="0" w:color="auto"/>
        <w:left w:val="none" w:sz="0" w:space="0" w:color="auto"/>
        <w:bottom w:val="none" w:sz="0" w:space="0" w:color="auto"/>
        <w:right w:val="none" w:sz="0" w:space="0" w:color="auto"/>
      </w:divBdr>
    </w:div>
    <w:div w:id="950940020">
      <w:bodyDiv w:val="1"/>
      <w:marLeft w:val="0"/>
      <w:marRight w:val="0"/>
      <w:marTop w:val="0"/>
      <w:marBottom w:val="0"/>
      <w:divBdr>
        <w:top w:val="none" w:sz="0" w:space="0" w:color="auto"/>
        <w:left w:val="none" w:sz="0" w:space="0" w:color="auto"/>
        <w:bottom w:val="none" w:sz="0" w:space="0" w:color="auto"/>
        <w:right w:val="none" w:sz="0" w:space="0" w:color="auto"/>
      </w:divBdr>
    </w:div>
    <w:div w:id="1003554277">
      <w:bodyDiv w:val="1"/>
      <w:marLeft w:val="0"/>
      <w:marRight w:val="0"/>
      <w:marTop w:val="0"/>
      <w:marBottom w:val="0"/>
      <w:divBdr>
        <w:top w:val="none" w:sz="0" w:space="0" w:color="auto"/>
        <w:left w:val="none" w:sz="0" w:space="0" w:color="auto"/>
        <w:bottom w:val="none" w:sz="0" w:space="0" w:color="auto"/>
        <w:right w:val="none" w:sz="0" w:space="0" w:color="auto"/>
      </w:divBdr>
    </w:div>
    <w:div w:id="1033455641">
      <w:bodyDiv w:val="1"/>
      <w:marLeft w:val="0"/>
      <w:marRight w:val="0"/>
      <w:marTop w:val="0"/>
      <w:marBottom w:val="0"/>
      <w:divBdr>
        <w:top w:val="none" w:sz="0" w:space="0" w:color="auto"/>
        <w:left w:val="none" w:sz="0" w:space="0" w:color="auto"/>
        <w:bottom w:val="none" w:sz="0" w:space="0" w:color="auto"/>
        <w:right w:val="none" w:sz="0" w:space="0" w:color="auto"/>
      </w:divBdr>
    </w:div>
    <w:div w:id="1035471315">
      <w:bodyDiv w:val="1"/>
      <w:marLeft w:val="0"/>
      <w:marRight w:val="0"/>
      <w:marTop w:val="0"/>
      <w:marBottom w:val="0"/>
      <w:divBdr>
        <w:top w:val="none" w:sz="0" w:space="0" w:color="auto"/>
        <w:left w:val="none" w:sz="0" w:space="0" w:color="auto"/>
        <w:bottom w:val="none" w:sz="0" w:space="0" w:color="auto"/>
        <w:right w:val="none" w:sz="0" w:space="0" w:color="auto"/>
      </w:divBdr>
    </w:div>
    <w:div w:id="1035928786">
      <w:bodyDiv w:val="1"/>
      <w:marLeft w:val="0"/>
      <w:marRight w:val="0"/>
      <w:marTop w:val="0"/>
      <w:marBottom w:val="0"/>
      <w:divBdr>
        <w:top w:val="none" w:sz="0" w:space="0" w:color="auto"/>
        <w:left w:val="none" w:sz="0" w:space="0" w:color="auto"/>
        <w:bottom w:val="none" w:sz="0" w:space="0" w:color="auto"/>
        <w:right w:val="none" w:sz="0" w:space="0" w:color="auto"/>
      </w:divBdr>
    </w:div>
    <w:div w:id="1037972712">
      <w:bodyDiv w:val="1"/>
      <w:marLeft w:val="0"/>
      <w:marRight w:val="0"/>
      <w:marTop w:val="0"/>
      <w:marBottom w:val="0"/>
      <w:divBdr>
        <w:top w:val="none" w:sz="0" w:space="0" w:color="auto"/>
        <w:left w:val="none" w:sz="0" w:space="0" w:color="auto"/>
        <w:bottom w:val="none" w:sz="0" w:space="0" w:color="auto"/>
        <w:right w:val="none" w:sz="0" w:space="0" w:color="auto"/>
      </w:divBdr>
    </w:div>
    <w:div w:id="1054086128">
      <w:bodyDiv w:val="1"/>
      <w:marLeft w:val="0"/>
      <w:marRight w:val="0"/>
      <w:marTop w:val="0"/>
      <w:marBottom w:val="0"/>
      <w:divBdr>
        <w:top w:val="none" w:sz="0" w:space="0" w:color="auto"/>
        <w:left w:val="none" w:sz="0" w:space="0" w:color="auto"/>
        <w:bottom w:val="none" w:sz="0" w:space="0" w:color="auto"/>
        <w:right w:val="none" w:sz="0" w:space="0" w:color="auto"/>
      </w:divBdr>
    </w:div>
    <w:div w:id="1064330403">
      <w:bodyDiv w:val="1"/>
      <w:marLeft w:val="0"/>
      <w:marRight w:val="0"/>
      <w:marTop w:val="0"/>
      <w:marBottom w:val="0"/>
      <w:divBdr>
        <w:top w:val="none" w:sz="0" w:space="0" w:color="auto"/>
        <w:left w:val="none" w:sz="0" w:space="0" w:color="auto"/>
        <w:bottom w:val="none" w:sz="0" w:space="0" w:color="auto"/>
        <w:right w:val="none" w:sz="0" w:space="0" w:color="auto"/>
      </w:divBdr>
    </w:div>
    <w:div w:id="1085108052">
      <w:bodyDiv w:val="1"/>
      <w:marLeft w:val="0"/>
      <w:marRight w:val="0"/>
      <w:marTop w:val="0"/>
      <w:marBottom w:val="0"/>
      <w:divBdr>
        <w:top w:val="none" w:sz="0" w:space="0" w:color="auto"/>
        <w:left w:val="none" w:sz="0" w:space="0" w:color="auto"/>
        <w:bottom w:val="none" w:sz="0" w:space="0" w:color="auto"/>
        <w:right w:val="none" w:sz="0" w:space="0" w:color="auto"/>
      </w:divBdr>
    </w:div>
    <w:div w:id="1093935153">
      <w:bodyDiv w:val="1"/>
      <w:marLeft w:val="0"/>
      <w:marRight w:val="0"/>
      <w:marTop w:val="0"/>
      <w:marBottom w:val="0"/>
      <w:divBdr>
        <w:top w:val="none" w:sz="0" w:space="0" w:color="auto"/>
        <w:left w:val="none" w:sz="0" w:space="0" w:color="auto"/>
        <w:bottom w:val="none" w:sz="0" w:space="0" w:color="auto"/>
        <w:right w:val="none" w:sz="0" w:space="0" w:color="auto"/>
      </w:divBdr>
    </w:div>
    <w:div w:id="1104032187">
      <w:bodyDiv w:val="1"/>
      <w:marLeft w:val="0"/>
      <w:marRight w:val="0"/>
      <w:marTop w:val="0"/>
      <w:marBottom w:val="0"/>
      <w:divBdr>
        <w:top w:val="none" w:sz="0" w:space="0" w:color="auto"/>
        <w:left w:val="none" w:sz="0" w:space="0" w:color="auto"/>
        <w:bottom w:val="none" w:sz="0" w:space="0" w:color="auto"/>
        <w:right w:val="none" w:sz="0" w:space="0" w:color="auto"/>
      </w:divBdr>
    </w:div>
    <w:div w:id="1124541309">
      <w:bodyDiv w:val="1"/>
      <w:marLeft w:val="0"/>
      <w:marRight w:val="0"/>
      <w:marTop w:val="0"/>
      <w:marBottom w:val="0"/>
      <w:divBdr>
        <w:top w:val="none" w:sz="0" w:space="0" w:color="auto"/>
        <w:left w:val="none" w:sz="0" w:space="0" w:color="auto"/>
        <w:bottom w:val="none" w:sz="0" w:space="0" w:color="auto"/>
        <w:right w:val="none" w:sz="0" w:space="0" w:color="auto"/>
      </w:divBdr>
    </w:div>
    <w:div w:id="1125926070">
      <w:bodyDiv w:val="1"/>
      <w:marLeft w:val="0"/>
      <w:marRight w:val="0"/>
      <w:marTop w:val="0"/>
      <w:marBottom w:val="0"/>
      <w:divBdr>
        <w:top w:val="none" w:sz="0" w:space="0" w:color="auto"/>
        <w:left w:val="none" w:sz="0" w:space="0" w:color="auto"/>
        <w:bottom w:val="none" w:sz="0" w:space="0" w:color="auto"/>
        <w:right w:val="none" w:sz="0" w:space="0" w:color="auto"/>
      </w:divBdr>
    </w:div>
    <w:div w:id="1131170995">
      <w:bodyDiv w:val="1"/>
      <w:marLeft w:val="0"/>
      <w:marRight w:val="0"/>
      <w:marTop w:val="0"/>
      <w:marBottom w:val="0"/>
      <w:divBdr>
        <w:top w:val="none" w:sz="0" w:space="0" w:color="auto"/>
        <w:left w:val="none" w:sz="0" w:space="0" w:color="auto"/>
        <w:bottom w:val="none" w:sz="0" w:space="0" w:color="auto"/>
        <w:right w:val="none" w:sz="0" w:space="0" w:color="auto"/>
      </w:divBdr>
    </w:div>
    <w:div w:id="1223059762">
      <w:bodyDiv w:val="1"/>
      <w:marLeft w:val="0"/>
      <w:marRight w:val="0"/>
      <w:marTop w:val="0"/>
      <w:marBottom w:val="0"/>
      <w:divBdr>
        <w:top w:val="none" w:sz="0" w:space="0" w:color="auto"/>
        <w:left w:val="none" w:sz="0" w:space="0" w:color="auto"/>
        <w:bottom w:val="none" w:sz="0" w:space="0" w:color="auto"/>
        <w:right w:val="none" w:sz="0" w:space="0" w:color="auto"/>
      </w:divBdr>
    </w:div>
    <w:div w:id="1225679513">
      <w:bodyDiv w:val="1"/>
      <w:marLeft w:val="0"/>
      <w:marRight w:val="0"/>
      <w:marTop w:val="0"/>
      <w:marBottom w:val="0"/>
      <w:divBdr>
        <w:top w:val="none" w:sz="0" w:space="0" w:color="auto"/>
        <w:left w:val="none" w:sz="0" w:space="0" w:color="auto"/>
        <w:bottom w:val="none" w:sz="0" w:space="0" w:color="auto"/>
        <w:right w:val="none" w:sz="0" w:space="0" w:color="auto"/>
      </w:divBdr>
    </w:div>
    <w:div w:id="1255826431">
      <w:bodyDiv w:val="1"/>
      <w:marLeft w:val="0"/>
      <w:marRight w:val="0"/>
      <w:marTop w:val="0"/>
      <w:marBottom w:val="0"/>
      <w:divBdr>
        <w:top w:val="none" w:sz="0" w:space="0" w:color="auto"/>
        <w:left w:val="none" w:sz="0" w:space="0" w:color="auto"/>
        <w:bottom w:val="none" w:sz="0" w:space="0" w:color="auto"/>
        <w:right w:val="none" w:sz="0" w:space="0" w:color="auto"/>
      </w:divBdr>
    </w:div>
    <w:div w:id="1366179829">
      <w:bodyDiv w:val="1"/>
      <w:marLeft w:val="0"/>
      <w:marRight w:val="0"/>
      <w:marTop w:val="0"/>
      <w:marBottom w:val="0"/>
      <w:divBdr>
        <w:top w:val="none" w:sz="0" w:space="0" w:color="auto"/>
        <w:left w:val="none" w:sz="0" w:space="0" w:color="auto"/>
        <w:bottom w:val="none" w:sz="0" w:space="0" w:color="auto"/>
        <w:right w:val="none" w:sz="0" w:space="0" w:color="auto"/>
      </w:divBdr>
    </w:div>
    <w:div w:id="1383598885">
      <w:bodyDiv w:val="1"/>
      <w:marLeft w:val="0"/>
      <w:marRight w:val="0"/>
      <w:marTop w:val="0"/>
      <w:marBottom w:val="0"/>
      <w:divBdr>
        <w:top w:val="none" w:sz="0" w:space="0" w:color="auto"/>
        <w:left w:val="none" w:sz="0" w:space="0" w:color="auto"/>
        <w:bottom w:val="none" w:sz="0" w:space="0" w:color="auto"/>
        <w:right w:val="none" w:sz="0" w:space="0" w:color="auto"/>
      </w:divBdr>
    </w:div>
    <w:div w:id="1388457120">
      <w:bodyDiv w:val="1"/>
      <w:marLeft w:val="0"/>
      <w:marRight w:val="0"/>
      <w:marTop w:val="0"/>
      <w:marBottom w:val="0"/>
      <w:divBdr>
        <w:top w:val="none" w:sz="0" w:space="0" w:color="auto"/>
        <w:left w:val="none" w:sz="0" w:space="0" w:color="auto"/>
        <w:bottom w:val="none" w:sz="0" w:space="0" w:color="auto"/>
        <w:right w:val="none" w:sz="0" w:space="0" w:color="auto"/>
      </w:divBdr>
    </w:div>
    <w:div w:id="1389379670">
      <w:bodyDiv w:val="1"/>
      <w:marLeft w:val="0"/>
      <w:marRight w:val="0"/>
      <w:marTop w:val="0"/>
      <w:marBottom w:val="0"/>
      <w:divBdr>
        <w:top w:val="none" w:sz="0" w:space="0" w:color="auto"/>
        <w:left w:val="none" w:sz="0" w:space="0" w:color="auto"/>
        <w:bottom w:val="none" w:sz="0" w:space="0" w:color="auto"/>
        <w:right w:val="none" w:sz="0" w:space="0" w:color="auto"/>
      </w:divBdr>
    </w:div>
    <w:div w:id="1469274406">
      <w:bodyDiv w:val="1"/>
      <w:marLeft w:val="0"/>
      <w:marRight w:val="0"/>
      <w:marTop w:val="0"/>
      <w:marBottom w:val="0"/>
      <w:divBdr>
        <w:top w:val="none" w:sz="0" w:space="0" w:color="auto"/>
        <w:left w:val="none" w:sz="0" w:space="0" w:color="auto"/>
        <w:bottom w:val="none" w:sz="0" w:space="0" w:color="auto"/>
        <w:right w:val="none" w:sz="0" w:space="0" w:color="auto"/>
      </w:divBdr>
    </w:div>
    <w:div w:id="1486898279">
      <w:bodyDiv w:val="1"/>
      <w:marLeft w:val="0"/>
      <w:marRight w:val="0"/>
      <w:marTop w:val="0"/>
      <w:marBottom w:val="0"/>
      <w:divBdr>
        <w:top w:val="none" w:sz="0" w:space="0" w:color="auto"/>
        <w:left w:val="none" w:sz="0" w:space="0" w:color="auto"/>
        <w:bottom w:val="none" w:sz="0" w:space="0" w:color="auto"/>
        <w:right w:val="none" w:sz="0" w:space="0" w:color="auto"/>
      </w:divBdr>
    </w:div>
    <w:div w:id="1509444178">
      <w:bodyDiv w:val="1"/>
      <w:marLeft w:val="0"/>
      <w:marRight w:val="0"/>
      <w:marTop w:val="0"/>
      <w:marBottom w:val="0"/>
      <w:divBdr>
        <w:top w:val="none" w:sz="0" w:space="0" w:color="auto"/>
        <w:left w:val="none" w:sz="0" w:space="0" w:color="auto"/>
        <w:bottom w:val="none" w:sz="0" w:space="0" w:color="auto"/>
        <w:right w:val="none" w:sz="0" w:space="0" w:color="auto"/>
      </w:divBdr>
    </w:div>
    <w:div w:id="1513296459">
      <w:bodyDiv w:val="1"/>
      <w:marLeft w:val="0"/>
      <w:marRight w:val="0"/>
      <w:marTop w:val="0"/>
      <w:marBottom w:val="0"/>
      <w:divBdr>
        <w:top w:val="none" w:sz="0" w:space="0" w:color="auto"/>
        <w:left w:val="none" w:sz="0" w:space="0" w:color="auto"/>
        <w:bottom w:val="none" w:sz="0" w:space="0" w:color="auto"/>
        <w:right w:val="none" w:sz="0" w:space="0" w:color="auto"/>
      </w:divBdr>
    </w:div>
    <w:div w:id="1523785233">
      <w:bodyDiv w:val="1"/>
      <w:marLeft w:val="0"/>
      <w:marRight w:val="0"/>
      <w:marTop w:val="0"/>
      <w:marBottom w:val="0"/>
      <w:divBdr>
        <w:top w:val="none" w:sz="0" w:space="0" w:color="auto"/>
        <w:left w:val="none" w:sz="0" w:space="0" w:color="auto"/>
        <w:bottom w:val="none" w:sz="0" w:space="0" w:color="auto"/>
        <w:right w:val="none" w:sz="0" w:space="0" w:color="auto"/>
      </w:divBdr>
    </w:div>
    <w:div w:id="1531840325">
      <w:bodyDiv w:val="1"/>
      <w:marLeft w:val="0"/>
      <w:marRight w:val="0"/>
      <w:marTop w:val="0"/>
      <w:marBottom w:val="0"/>
      <w:divBdr>
        <w:top w:val="none" w:sz="0" w:space="0" w:color="auto"/>
        <w:left w:val="none" w:sz="0" w:space="0" w:color="auto"/>
        <w:bottom w:val="none" w:sz="0" w:space="0" w:color="auto"/>
        <w:right w:val="none" w:sz="0" w:space="0" w:color="auto"/>
      </w:divBdr>
    </w:div>
    <w:div w:id="1540167188">
      <w:bodyDiv w:val="1"/>
      <w:marLeft w:val="0"/>
      <w:marRight w:val="0"/>
      <w:marTop w:val="0"/>
      <w:marBottom w:val="0"/>
      <w:divBdr>
        <w:top w:val="none" w:sz="0" w:space="0" w:color="auto"/>
        <w:left w:val="none" w:sz="0" w:space="0" w:color="auto"/>
        <w:bottom w:val="none" w:sz="0" w:space="0" w:color="auto"/>
        <w:right w:val="none" w:sz="0" w:space="0" w:color="auto"/>
      </w:divBdr>
    </w:div>
    <w:div w:id="1572039133">
      <w:bodyDiv w:val="1"/>
      <w:marLeft w:val="0"/>
      <w:marRight w:val="0"/>
      <w:marTop w:val="0"/>
      <w:marBottom w:val="0"/>
      <w:divBdr>
        <w:top w:val="none" w:sz="0" w:space="0" w:color="auto"/>
        <w:left w:val="none" w:sz="0" w:space="0" w:color="auto"/>
        <w:bottom w:val="none" w:sz="0" w:space="0" w:color="auto"/>
        <w:right w:val="none" w:sz="0" w:space="0" w:color="auto"/>
      </w:divBdr>
    </w:div>
    <w:div w:id="1585841257">
      <w:bodyDiv w:val="1"/>
      <w:marLeft w:val="0"/>
      <w:marRight w:val="0"/>
      <w:marTop w:val="0"/>
      <w:marBottom w:val="0"/>
      <w:divBdr>
        <w:top w:val="none" w:sz="0" w:space="0" w:color="auto"/>
        <w:left w:val="none" w:sz="0" w:space="0" w:color="auto"/>
        <w:bottom w:val="none" w:sz="0" w:space="0" w:color="auto"/>
        <w:right w:val="none" w:sz="0" w:space="0" w:color="auto"/>
      </w:divBdr>
    </w:div>
    <w:div w:id="1587811621">
      <w:bodyDiv w:val="1"/>
      <w:marLeft w:val="0"/>
      <w:marRight w:val="0"/>
      <w:marTop w:val="0"/>
      <w:marBottom w:val="0"/>
      <w:divBdr>
        <w:top w:val="none" w:sz="0" w:space="0" w:color="auto"/>
        <w:left w:val="none" w:sz="0" w:space="0" w:color="auto"/>
        <w:bottom w:val="none" w:sz="0" w:space="0" w:color="auto"/>
        <w:right w:val="none" w:sz="0" w:space="0" w:color="auto"/>
      </w:divBdr>
    </w:div>
    <w:div w:id="1619220869">
      <w:bodyDiv w:val="1"/>
      <w:marLeft w:val="0"/>
      <w:marRight w:val="0"/>
      <w:marTop w:val="0"/>
      <w:marBottom w:val="0"/>
      <w:divBdr>
        <w:top w:val="none" w:sz="0" w:space="0" w:color="auto"/>
        <w:left w:val="none" w:sz="0" w:space="0" w:color="auto"/>
        <w:bottom w:val="none" w:sz="0" w:space="0" w:color="auto"/>
        <w:right w:val="none" w:sz="0" w:space="0" w:color="auto"/>
      </w:divBdr>
    </w:div>
    <w:div w:id="1703750728">
      <w:bodyDiv w:val="1"/>
      <w:marLeft w:val="0"/>
      <w:marRight w:val="0"/>
      <w:marTop w:val="0"/>
      <w:marBottom w:val="0"/>
      <w:divBdr>
        <w:top w:val="none" w:sz="0" w:space="0" w:color="auto"/>
        <w:left w:val="none" w:sz="0" w:space="0" w:color="auto"/>
        <w:bottom w:val="none" w:sz="0" w:space="0" w:color="auto"/>
        <w:right w:val="none" w:sz="0" w:space="0" w:color="auto"/>
      </w:divBdr>
    </w:div>
    <w:div w:id="1708524172">
      <w:bodyDiv w:val="1"/>
      <w:marLeft w:val="0"/>
      <w:marRight w:val="0"/>
      <w:marTop w:val="0"/>
      <w:marBottom w:val="0"/>
      <w:divBdr>
        <w:top w:val="none" w:sz="0" w:space="0" w:color="auto"/>
        <w:left w:val="none" w:sz="0" w:space="0" w:color="auto"/>
        <w:bottom w:val="none" w:sz="0" w:space="0" w:color="auto"/>
        <w:right w:val="none" w:sz="0" w:space="0" w:color="auto"/>
      </w:divBdr>
    </w:div>
    <w:div w:id="1720589128">
      <w:bodyDiv w:val="1"/>
      <w:marLeft w:val="0"/>
      <w:marRight w:val="0"/>
      <w:marTop w:val="0"/>
      <w:marBottom w:val="0"/>
      <w:divBdr>
        <w:top w:val="none" w:sz="0" w:space="0" w:color="auto"/>
        <w:left w:val="none" w:sz="0" w:space="0" w:color="auto"/>
        <w:bottom w:val="none" w:sz="0" w:space="0" w:color="auto"/>
        <w:right w:val="none" w:sz="0" w:space="0" w:color="auto"/>
      </w:divBdr>
    </w:div>
    <w:div w:id="1734888146">
      <w:bodyDiv w:val="1"/>
      <w:marLeft w:val="0"/>
      <w:marRight w:val="0"/>
      <w:marTop w:val="0"/>
      <w:marBottom w:val="0"/>
      <w:divBdr>
        <w:top w:val="none" w:sz="0" w:space="0" w:color="auto"/>
        <w:left w:val="none" w:sz="0" w:space="0" w:color="auto"/>
        <w:bottom w:val="none" w:sz="0" w:space="0" w:color="auto"/>
        <w:right w:val="none" w:sz="0" w:space="0" w:color="auto"/>
      </w:divBdr>
    </w:div>
    <w:div w:id="1752463498">
      <w:bodyDiv w:val="1"/>
      <w:marLeft w:val="0"/>
      <w:marRight w:val="0"/>
      <w:marTop w:val="0"/>
      <w:marBottom w:val="0"/>
      <w:divBdr>
        <w:top w:val="none" w:sz="0" w:space="0" w:color="auto"/>
        <w:left w:val="none" w:sz="0" w:space="0" w:color="auto"/>
        <w:bottom w:val="none" w:sz="0" w:space="0" w:color="auto"/>
        <w:right w:val="none" w:sz="0" w:space="0" w:color="auto"/>
      </w:divBdr>
    </w:div>
    <w:div w:id="1777603942">
      <w:bodyDiv w:val="1"/>
      <w:marLeft w:val="0"/>
      <w:marRight w:val="0"/>
      <w:marTop w:val="0"/>
      <w:marBottom w:val="0"/>
      <w:divBdr>
        <w:top w:val="none" w:sz="0" w:space="0" w:color="auto"/>
        <w:left w:val="none" w:sz="0" w:space="0" w:color="auto"/>
        <w:bottom w:val="none" w:sz="0" w:space="0" w:color="auto"/>
        <w:right w:val="none" w:sz="0" w:space="0" w:color="auto"/>
      </w:divBdr>
    </w:div>
    <w:div w:id="1789542983">
      <w:bodyDiv w:val="1"/>
      <w:marLeft w:val="0"/>
      <w:marRight w:val="0"/>
      <w:marTop w:val="0"/>
      <w:marBottom w:val="0"/>
      <w:divBdr>
        <w:top w:val="none" w:sz="0" w:space="0" w:color="auto"/>
        <w:left w:val="none" w:sz="0" w:space="0" w:color="auto"/>
        <w:bottom w:val="none" w:sz="0" w:space="0" w:color="auto"/>
        <w:right w:val="none" w:sz="0" w:space="0" w:color="auto"/>
      </w:divBdr>
    </w:div>
    <w:div w:id="1899242362">
      <w:bodyDiv w:val="1"/>
      <w:marLeft w:val="0"/>
      <w:marRight w:val="0"/>
      <w:marTop w:val="0"/>
      <w:marBottom w:val="0"/>
      <w:divBdr>
        <w:top w:val="none" w:sz="0" w:space="0" w:color="auto"/>
        <w:left w:val="none" w:sz="0" w:space="0" w:color="auto"/>
        <w:bottom w:val="none" w:sz="0" w:space="0" w:color="auto"/>
        <w:right w:val="none" w:sz="0" w:space="0" w:color="auto"/>
      </w:divBdr>
    </w:div>
    <w:div w:id="1914657201">
      <w:bodyDiv w:val="1"/>
      <w:marLeft w:val="0"/>
      <w:marRight w:val="0"/>
      <w:marTop w:val="0"/>
      <w:marBottom w:val="0"/>
      <w:divBdr>
        <w:top w:val="none" w:sz="0" w:space="0" w:color="auto"/>
        <w:left w:val="none" w:sz="0" w:space="0" w:color="auto"/>
        <w:bottom w:val="none" w:sz="0" w:space="0" w:color="auto"/>
        <w:right w:val="none" w:sz="0" w:space="0" w:color="auto"/>
      </w:divBdr>
    </w:div>
    <w:div w:id="1914660837">
      <w:bodyDiv w:val="1"/>
      <w:marLeft w:val="0"/>
      <w:marRight w:val="0"/>
      <w:marTop w:val="0"/>
      <w:marBottom w:val="0"/>
      <w:divBdr>
        <w:top w:val="none" w:sz="0" w:space="0" w:color="auto"/>
        <w:left w:val="none" w:sz="0" w:space="0" w:color="auto"/>
        <w:bottom w:val="none" w:sz="0" w:space="0" w:color="auto"/>
        <w:right w:val="none" w:sz="0" w:space="0" w:color="auto"/>
      </w:divBdr>
    </w:div>
    <w:div w:id="1974553356">
      <w:bodyDiv w:val="1"/>
      <w:marLeft w:val="0"/>
      <w:marRight w:val="0"/>
      <w:marTop w:val="0"/>
      <w:marBottom w:val="0"/>
      <w:divBdr>
        <w:top w:val="none" w:sz="0" w:space="0" w:color="auto"/>
        <w:left w:val="none" w:sz="0" w:space="0" w:color="auto"/>
        <w:bottom w:val="none" w:sz="0" w:space="0" w:color="auto"/>
        <w:right w:val="none" w:sz="0" w:space="0" w:color="auto"/>
      </w:divBdr>
    </w:div>
    <w:div w:id="2000302693">
      <w:bodyDiv w:val="1"/>
      <w:marLeft w:val="0"/>
      <w:marRight w:val="0"/>
      <w:marTop w:val="0"/>
      <w:marBottom w:val="0"/>
      <w:divBdr>
        <w:top w:val="none" w:sz="0" w:space="0" w:color="auto"/>
        <w:left w:val="none" w:sz="0" w:space="0" w:color="auto"/>
        <w:bottom w:val="none" w:sz="0" w:space="0" w:color="auto"/>
        <w:right w:val="none" w:sz="0" w:space="0" w:color="auto"/>
      </w:divBdr>
    </w:div>
    <w:div w:id="2002418261">
      <w:bodyDiv w:val="1"/>
      <w:marLeft w:val="0"/>
      <w:marRight w:val="0"/>
      <w:marTop w:val="0"/>
      <w:marBottom w:val="0"/>
      <w:divBdr>
        <w:top w:val="none" w:sz="0" w:space="0" w:color="auto"/>
        <w:left w:val="none" w:sz="0" w:space="0" w:color="auto"/>
        <w:bottom w:val="none" w:sz="0" w:space="0" w:color="auto"/>
        <w:right w:val="none" w:sz="0" w:space="0" w:color="auto"/>
      </w:divBdr>
    </w:div>
    <w:div w:id="2003852491">
      <w:bodyDiv w:val="1"/>
      <w:marLeft w:val="0"/>
      <w:marRight w:val="0"/>
      <w:marTop w:val="0"/>
      <w:marBottom w:val="0"/>
      <w:divBdr>
        <w:top w:val="none" w:sz="0" w:space="0" w:color="auto"/>
        <w:left w:val="none" w:sz="0" w:space="0" w:color="auto"/>
        <w:bottom w:val="none" w:sz="0" w:space="0" w:color="auto"/>
        <w:right w:val="none" w:sz="0" w:space="0" w:color="auto"/>
      </w:divBdr>
    </w:div>
    <w:div w:id="2071734507">
      <w:bodyDiv w:val="1"/>
      <w:marLeft w:val="0"/>
      <w:marRight w:val="0"/>
      <w:marTop w:val="0"/>
      <w:marBottom w:val="0"/>
      <w:divBdr>
        <w:top w:val="none" w:sz="0" w:space="0" w:color="auto"/>
        <w:left w:val="none" w:sz="0" w:space="0" w:color="auto"/>
        <w:bottom w:val="none" w:sz="0" w:space="0" w:color="auto"/>
        <w:right w:val="none" w:sz="0" w:space="0" w:color="auto"/>
      </w:divBdr>
    </w:div>
    <w:div w:id="2089233199">
      <w:bodyDiv w:val="1"/>
      <w:marLeft w:val="0"/>
      <w:marRight w:val="0"/>
      <w:marTop w:val="0"/>
      <w:marBottom w:val="0"/>
      <w:divBdr>
        <w:top w:val="none" w:sz="0" w:space="0" w:color="auto"/>
        <w:left w:val="none" w:sz="0" w:space="0" w:color="auto"/>
        <w:bottom w:val="none" w:sz="0" w:space="0" w:color="auto"/>
        <w:right w:val="none" w:sz="0" w:space="0" w:color="auto"/>
      </w:divBdr>
    </w:div>
    <w:div w:id="2141073389">
      <w:bodyDiv w:val="1"/>
      <w:marLeft w:val="0"/>
      <w:marRight w:val="0"/>
      <w:marTop w:val="0"/>
      <w:marBottom w:val="0"/>
      <w:divBdr>
        <w:top w:val="none" w:sz="0" w:space="0" w:color="auto"/>
        <w:left w:val="none" w:sz="0" w:space="0" w:color="auto"/>
        <w:bottom w:val="none" w:sz="0" w:space="0" w:color="auto"/>
        <w:right w:val="none" w:sz="0" w:space="0" w:color="auto"/>
      </w:divBdr>
    </w:div>
    <w:div w:id="2141536310">
      <w:bodyDiv w:val="1"/>
      <w:marLeft w:val="0"/>
      <w:marRight w:val="0"/>
      <w:marTop w:val="0"/>
      <w:marBottom w:val="0"/>
      <w:divBdr>
        <w:top w:val="none" w:sz="0" w:space="0" w:color="auto"/>
        <w:left w:val="none" w:sz="0" w:space="0" w:color="auto"/>
        <w:bottom w:val="none" w:sz="0" w:space="0" w:color="auto"/>
        <w:right w:val="none" w:sz="0" w:space="0" w:color="auto"/>
      </w:divBdr>
    </w:div>
    <w:div w:id="2143841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6.jpe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6.jpe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fms.scot/about-us-2/our-members/dsfb-trust-map/"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header" Target="header1.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equalities@sepa.org.uk" TargetMode="External"/><Relationship Id="rId18" Type="http://schemas.openxmlformats.org/officeDocument/2006/relationships/hyperlink" Target="https://www.therrc.co.uk/" TargetMode="External"/><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settings" Target="settings.xml"/><Relationship Id="rId71"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54.png"/></Relationships>
</file>

<file path=word/_rels/settings.xml.rels><?xml version="1.0" encoding="UTF-8" standalone="yes"?>
<Relationships xmlns="http://schemas.openxmlformats.org/package/2006/relationships"><Relationship Id="rId1" Type="http://schemas.openxmlformats.org/officeDocument/2006/relationships/attachedTemplate" Target="https://scottishepa.sharepoint.com/sites/StaffUpdate/OfficeTemplates/SEPA_word_template_water_cover.dotx" TargetMode="External"/></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e5b52f7-9556-48ad-bf4f-1238de82834a" xsi:nil="true"/>
    <_Flow_SignoffStatus xmlns="7dd4d6b0-2bd1-40f7-94aa-8d4785e79023" xsi:nil="true"/>
    <lcf76f155ced4ddcb4097134ff3c332f xmlns="7dd4d6b0-2bd1-40f7-94aa-8d4785e79023">
      <Terms xmlns="http://schemas.microsoft.com/office/infopath/2007/PartnerControls"/>
    </lcf76f155ced4ddcb4097134ff3c332f>
    <Correctonguidancetracker xmlns="7dd4d6b0-2bd1-40f7-94aa-8d4785e7902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4C80374B95F7240955C67127CD440EB" ma:contentTypeVersion="18" ma:contentTypeDescription="Create a new document." ma:contentTypeScope="" ma:versionID="8ce568f8a47b6d703dba90164de996e7">
  <xsd:schema xmlns:xsd="http://www.w3.org/2001/XMLSchema" xmlns:xs="http://www.w3.org/2001/XMLSchema" xmlns:p="http://schemas.microsoft.com/office/2006/metadata/properties" xmlns:ns2="7dd4d6b0-2bd1-40f7-94aa-8d4785e79023" xmlns:ns3="ce5b52f7-9556-48ad-bf4f-1238de82834a" targetNamespace="http://schemas.microsoft.com/office/2006/metadata/properties" ma:root="true" ma:fieldsID="76f2ba04078dfea7036a85fad80d6df7" ns2:_="" ns3:_="">
    <xsd:import namespace="7dd4d6b0-2bd1-40f7-94aa-8d4785e79023"/>
    <xsd:import namespace="ce5b52f7-9556-48ad-bf4f-1238de82834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bjectDetectorVersions" minOccurs="0"/>
                <xsd:element ref="ns2:_Flow_SignoffStatus" minOccurs="0"/>
                <xsd:element ref="ns2:MediaServiceSearchProperties" minOccurs="0"/>
                <xsd:element ref="ns2:MediaServiceLocation" minOccurs="0"/>
                <xsd:element ref="ns2:MediaLengthInSeconds" minOccurs="0"/>
                <xsd:element ref="ns2:Correctonguidancetracke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4d6b0-2bd1-40f7-94aa-8d4785e79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Flow_SignoffStatus" ma:index="20" nillable="true" ma:displayName="Sign-off status" ma:internalName="Sign_x002d_off_x0020_status">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Correctonguidancetracker" ma:index="24" nillable="true" ma:displayName="Correct tranche on guidance tracker" ma:format="Dropdown" ma:internalName="Correctonguidancetracker">
      <xsd:simpleType>
        <xsd:union memberTypes="dms:Text">
          <xsd:simpleType>
            <xsd:restriction base="dms:Choice">
              <xsd:enumeration value="Yes"/>
              <xsd:enumeration value="No"/>
              <xsd:enumeration value="Cant Find"/>
            </xsd:restriction>
          </xsd:simpleType>
        </xsd:unio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5b52f7-9556-48ad-bf4f-1238de82834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7622bbd-3a88-4097-8b12-da8f707aa3f8}" ma:internalName="TaxCatchAll" ma:showField="CatchAllData" ma:web="ce5b52f7-9556-48ad-bf4f-1238de82834a">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AEB60E-9E87-4E21-8612-30C2A1D2F723}">
  <ds:schemaRefs>
    <ds:schemaRef ds:uri="http://purl.org/dc/elements/1.1/"/>
    <ds:schemaRef ds:uri="7dd4d6b0-2bd1-40f7-94aa-8d4785e79023"/>
    <ds:schemaRef ds:uri="http://schemas.microsoft.com/office/2006/documentManagement/types"/>
    <ds:schemaRef ds:uri="http://schemas.microsoft.com/office/infopath/2007/PartnerControls"/>
    <ds:schemaRef ds:uri="http://www.w3.org/XML/1998/namespace"/>
    <ds:schemaRef ds:uri="http://purl.org/dc/dcmitype/"/>
    <ds:schemaRef ds:uri="http://schemas.openxmlformats.org/package/2006/metadata/core-properties"/>
    <ds:schemaRef ds:uri="ce5b52f7-9556-48ad-bf4f-1238de82834a"/>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3CD7F31A-B833-E843-8908-CCA74EDF608B}">
  <ds:schemaRefs>
    <ds:schemaRef ds:uri="http://schemas.openxmlformats.org/officeDocument/2006/bibliography"/>
  </ds:schemaRefs>
</ds:datastoreItem>
</file>

<file path=customXml/itemProps3.xml><?xml version="1.0" encoding="utf-8"?>
<ds:datastoreItem xmlns:ds="http://schemas.openxmlformats.org/officeDocument/2006/customXml" ds:itemID="{68B9541B-D552-4B01-8730-00F3BAECCF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4d6b0-2bd1-40f7-94aa-8d4785e79023"/>
    <ds:schemaRef ds:uri="ce5b52f7-9556-48ad-bf4f-1238de8283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852F0D-BA8F-4218-83E3-3BC95138D4D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SEPA_word_template_water_cover</Template>
  <TotalTime>0</TotalTime>
  <Pages>41</Pages>
  <Words>5424</Words>
  <Characters>30919</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36271</CharactersWithSpaces>
  <SharedDoc>false</SharedDoc>
  <HLinks>
    <vt:vector size="156" baseType="variant">
      <vt:variant>
        <vt:i4>6357022</vt:i4>
      </vt:variant>
      <vt:variant>
        <vt:i4>138</vt:i4>
      </vt:variant>
      <vt:variant>
        <vt:i4>0</vt:i4>
      </vt:variant>
      <vt:variant>
        <vt:i4>5</vt:i4>
      </vt:variant>
      <vt:variant>
        <vt:lpwstr/>
      </vt:variant>
      <vt:variant>
        <vt:lpwstr>_8.2_How_to</vt:lpwstr>
      </vt:variant>
      <vt:variant>
        <vt:i4>2424907</vt:i4>
      </vt:variant>
      <vt:variant>
        <vt:i4>135</vt:i4>
      </vt:variant>
      <vt:variant>
        <vt:i4>0</vt:i4>
      </vt:variant>
      <vt:variant>
        <vt:i4>5</vt:i4>
      </vt:variant>
      <vt:variant>
        <vt:lpwstr/>
      </vt:variant>
      <vt:variant>
        <vt:lpwstr>_8_Technical_guide</vt:lpwstr>
      </vt:variant>
      <vt:variant>
        <vt:i4>589857</vt:i4>
      </vt:variant>
      <vt:variant>
        <vt:i4>132</vt:i4>
      </vt:variant>
      <vt:variant>
        <vt:i4>0</vt:i4>
      </vt:variant>
      <vt:variant>
        <vt:i4>5</vt:i4>
      </vt:variant>
      <vt:variant>
        <vt:lpwstr/>
      </vt:variant>
      <vt:variant>
        <vt:lpwstr>_Glossary</vt:lpwstr>
      </vt:variant>
      <vt:variant>
        <vt:i4>1507351</vt:i4>
      </vt:variant>
      <vt:variant>
        <vt:i4>129</vt:i4>
      </vt:variant>
      <vt:variant>
        <vt:i4>0</vt:i4>
      </vt:variant>
      <vt:variant>
        <vt:i4>5</vt:i4>
      </vt:variant>
      <vt:variant>
        <vt:lpwstr>https://www.therrc.co.uk/</vt:lpwstr>
      </vt:variant>
      <vt:variant>
        <vt:lpwstr/>
      </vt:variant>
      <vt:variant>
        <vt:i4>3342452</vt:i4>
      </vt:variant>
      <vt:variant>
        <vt:i4>126</vt:i4>
      </vt:variant>
      <vt:variant>
        <vt:i4>0</vt:i4>
      </vt:variant>
      <vt:variant>
        <vt:i4>5</vt:i4>
      </vt:variant>
      <vt:variant>
        <vt:lpwstr>https://fms.scot/about-us-2/our-members/dsfb-trust-map/</vt:lpwstr>
      </vt:variant>
      <vt:variant>
        <vt:lpwstr/>
      </vt:variant>
      <vt:variant>
        <vt:i4>3539032</vt:i4>
      </vt:variant>
      <vt:variant>
        <vt:i4>123</vt:i4>
      </vt:variant>
      <vt:variant>
        <vt:i4>0</vt:i4>
      </vt:variant>
      <vt:variant>
        <vt:i4>5</vt:i4>
      </vt:variant>
      <vt:variant>
        <vt:lpwstr>mailto:equalities@sepa.org.uk</vt:lpwstr>
      </vt:variant>
      <vt:variant>
        <vt:lpwstr/>
      </vt:variant>
      <vt:variant>
        <vt:i4>1966131</vt:i4>
      </vt:variant>
      <vt:variant>
        <vt:i4>116</vt:i4>
      </vt:variant>
      <vt:variant>
        <vt:i4>0</vt:i4>
      </vt:variant>
      <vt:variant>
        <vt:i4>5</vt:i4>
      </vt:variant>
      <vt:variant>
        <vt:lpwstr/>
      </vt:variant>
      <vt:variant>
        <vt:lpwstr>_Toc192163620</vt:lpwstr>
      </vt:variant>
      <vt:variant>
        <vt:i4>1900595</vt:i4>
      </vt:variant>
      <vt:variant>
        <vt:i4>110</vt:i4>
      </vt:variant>
      <vt:variant>
        <vt:i4>0</vt:i4>
      </vt:variant>
      <vt:variant>
        <vt:i4>5</vt:i4>
      </vt:variant>
      <vt:variant>
        <vt:lpwstr/>
      </vt:variant>
      <vt:variant>
        <vt:lpwstr>_Toc192163619</vt:lpwstr>
      </vt:variant>
      <vt:variant>
        <vt:i4>1900595</vt:i4>
      </vt:variant>
      <vt:variant>
        <vt:i4>104</vt:i4>
      </vt:variant>
      <vt:variant>
        <vt:i4>0</vt:i4>
      </vt:variant>
      <vt:variant>
        <vt:i4>5</vt:i4>
      </vt:variant>
      <vt:variant>
        <vt:lpwstr/>
      </vt:variant>
      <vt:variant>
        <vt:lpwstr>_Toc192163618</vt:lpwstr>
      </vt:variant>
      <vt:variant>
        <vt:i4>1900595</vt:i4>
      </vt:variant>
      <vt:variant>
        <vt:i4>98</vt:i4>
      </vt:variant>
      <vt:variant>
        <vt:i4>0</vt:i4>
      </vt:variant>
      <vt:variant>
        <vt:i4>5</vt:i4>
      </vt:variant>
      <vt:variant>
        <vt:lpwstr/>
      </vt:variant>
      <vt:variant>
        <vt:lpwstr>_Toc192163617</vt:lpwstr>
      </vt:variant>
      <vt:variant>
        <vt:i4>1900595</vt:i4>
      </vt:variant>
      <vt:variant>
        <vt:i4>92</vt:i4>
      </vt:variant>
      <vt:variant>
        <vt:i4>0</vt:i4>
      </vt:variant>
      <vt:variant>
        <vt:i4>5</vt:i4>
      </vt:variant>
      <vt:variant>
        <vt:lpwstr/>
      </vt:variant>
      <vt:variant>
        <vt:lpwstr>_Toc192163616</vt:lpwstr>
      </vt:variant>
      <vt:variant>
        <vt:i4>1900595</vt:i4>
      </vt:variant>
      <vt:variant>
        <vt:i4>86</vt:i4>
      </vt:variant>
      <vt:variant>
        <vt:i4>0</vt:i4>
      </vt:variant>
      <vt:variant>
        <vt:i4>5</vt:i4>
      </vt:variant>
      <vt:variant>
        <vt:lpwstr/>
      </vt:variant>
      <vt:variant>
        <vt:lpwstr>_Toc192163615</vt:lpwstr>
      </vt:variant>
      <vt:variant>
        <vt:i4>1900595</vt:i4>
      </vt:variant>
      <vt:variant>
        <vt:i4>80</vt:i4>
      </vt:variant>
      <vt:variant>
        <vt:i4>0</vt:i4>
      </vt:variant>
      <vt:variant>
        <vt:i4>5</vt:i4>
      </vt:variant>
      <vt:variant>
        <vt:lpwstr/>
      </vt:variant>
      <vt:variant>
        <vt:lpwstr>_Toc192163614</vt:lpwstr>
      </vt:variant>
      <vt:variant>
        <vt:i4>1900595</vt:i4>
      </vt:variant>
      <vt:variant>
        <vt:i4>74</vt:i4>
      </vt:variant>
      <vt:variant>
        <vt:i4>0</vt:i4>
      </vt:variant>
      <vt:variant>
        <vt:i4>5</vt:i4>
      </vt:variant>
      <vt:variant>
        <vt:lpwstr/>
      </vt:variant>
      <vt:variant>
        <vt:lpwstr>_Toc192163613</vt:lpwstr>
      </vt:variant>
      <vt:variant>
        <vt:i4>1900595</vt:i4>
      </vt:variant>
      <vt:variant>
        <vt:i4>68</vt:i4>
      </vt:variant>
      <vt:variant>
        <vt:i4>0</vt:i4>
      </vt:variant>
      <vt:variant>
        <vt:i4>5</vt:i4>
      </vt:variant>
      <vt:variant>
        <vt:lpwstr/>
      </vt:variant>
      <vt:variant>
        <vt:lpwstr>_Toc192163612</vt:lpwstr>
      </vt:variant>
      <vt:variant>
        <vt:i4>1900595</vt:i4>
      </vt:variant>
      <vt:variant>
        <vt:i4>62</vt:i4>
      </vt:variant>
      <vt:variant>
        <vt:i4>0</vt:i4>
      </vt:variant>
      <vt:variant>
        <vt:i4>5</vt:i4>
      </vt:variant>
      <vt:variant>
        <vt:lpwstr/>
      </vt:variant>
      <vt:variant>
        <vt:lpwstr>_Toc192163611</vt:lpwstr>
      </vt:variant>
      <vt:variant>
        <vt:i4>1900595</vt:i4>
      </vt:variant>
      <vt:variant>
        <vt:i4>56</vt:i4>
      </vt:variant>
      <vt:variant>
        <vt:i4>0</vt:i4>
      </vt:variant>
      <vt:variant>
        <vt:i4>5</vt:i4>
      </vt:variant>
      <vt:variant>
        <vt:lpwstr/>
      </vt:variant>
      <vt:variant>
        <vt:lpwstr>_Toc192163610</vt:lpwstr>
      </vt:variant>
      <vt:variant>
        <vt:i4>1835059</vt:i4>
      </vt:variant>
      <vt:variant>
        <vt:i4>50</vt:i4>
      </vt:variant>
      <vt:variant>
        <vt:i4>0</vt:i4>
      </vt:variant>
      <vt:variant>
        <vt:i4>5</vt:i4>
      </vt:variant>
      <vt:variant>
        <vt:lpwstr/>
      </vt:variant>
      <vt:variant>
        <vt:lpwstr>_Toc192163609</vt:lpwstr>
      </vt:variant>
      <vt:variant>
        <vt:i4>1835059</vt:i4>
      </vt:variant>
      <vt:variant>
        <vt:i4>44</vt:i4>
      </vt:variant>
      <vt:variant>
        <vt:i4>0</vt:i4>
      </vt:variant>
      <vt:variant>
        <vt:i4>5</vt:i4>
      </vt:variant>
      <vt:variant>
        <vt:lpwstr/>
      </vt:variant>
      <vt:variant>
        <vt:lpwstr>_Toc192163608</vt:lpwstr>
      </vt:variant>
      <vt:variant>
        <vt:i4>1835059</vt:i4>
      </vt:variant>
      <vt:variant>
        <vt:i4>38</vt:i4>
      </vt:variant>
      <vt:variant>
        <vt:i4>0</vt:i4>
      </vt:variant>
      <vt:variant>
        <vt:i4>5</vt:i4>
      </vt:variant>
      <vt:variant>
        <vt:lpwstr/>
      </vt:variant>
      <vt:variant>
        <vt:lpwstr>_Toc192163607</vt:lpwstr>
      </vt:variant>
      <vt:variant>
        <vt:i4>1835059</vt:i4>
      </vt:variant>
      <vt:variant>
        <vt:i4>32</vt:i4>
      </vt:variant>
      <vt:variant>
        <vt:i4>0</vt:i4>
      </vt:variant>
      <vt:variant>
        <vt:i4>5</vt:i4>
      </vt:variant>
      <vt:variant>
        <vt:lpwstr/>
      </vt:variant>
      <vt:variant>
        <vt:lpwstr>_Toc192163606</vt:lpwstr>
      </vt:variant>
      <vt:variant>
        <vt:i4>1835059</vt:i4>
      </vt:variant>
      <vt:variant>
        <vt:i4>26</vt:i4>
      </vt:variant>
      <vt:variant>
        <vt:i4>0</vt:i4>
      </vt:variant>
      <vt:variant>
        <vt:i4>5</vt:i4>
      </vt:variant>
      <vt:variant>
        <vt:lpwstr/>
      </vt:variant>
      <vt:variant>
        <vt:lpwstr>_Toc192163605</vt:lpwstr>
      </vt:variant>
      <vt:variant>
        <vt:i4>1835059</vt:i4>
      </vt:variant>
      <vt:variant>
        <vt:i4>20</vt:i4>
      </vt:variant>
      <vt:variant>
        <vt:i4>0</vt:i4>
      </vt:variant>
      <vt:variant>
        <vt:i4>5</vt:i4>
      </vt:variant>
      <vt:variant>
        <vt:lpwstr/>
      </vt:variant>
      <vt:variant>
        <vt:lpwstr>_Toc192163604</vt:lpwstr>
      </vt:variant>
      <vt:variant>
        <vt:i4>1835059</vt:i4>
      </vt:variant>
      <vt:variant>
        <vt:i4>14</vt:i4>
      </vt:variant>
      <vt:variant>
        <vt:i4>0</vt:i4>
      </vt:variant>
      <vt:variant>
        <vt:i4>5</vt:i4>
      </vt:variant>
      <vt:variant>
        <vt:lpwstr/>
      </vt:variant>
      <vt:variant>
        <vt:lpwstr>_Toc192163603</vt:lpwstr>
      </vt:variant>
      <vt:variant>
        <vt:i4>1835059</vt:i4>
      </vt:variant>
      <vt:variant>
        <vt:i4>8</vt:i4>
      </vt:variant>
      <vt:variant>
        <vt:i4>0</vt:i4>
      </vt:variant>
      <vt:variant>
        <vt:i4>5</vt:i4>
      </vt:variant>
      <vt:variant>
        <vt:lpwstr/>
      </vt:variant>
      <vt:variant>
        <vt:lpwstr>_Toc192163602</vt:lpwstr>
      </vt:variant>
      <vt:variant>
        <vt:i4>1835059</vt:i4>
      </vt:variant>
      <vt:variant>
        <vt:i4>2</vt:i4>
      </vt:variant>
      <vt:variant>
        <vt:i4>0</vt:i4>
      </vt:variant>
      <vt:variant>
        <vt:i4>5</vt:i4>
      </vt:variant>
      <vt:variant>
        <vt:lpwstr/>
      </vt:variant>
      <vt:variant>
        <vt:lpwstr>_Toc192163601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Water and Land Unit</dc:creator>
  <cp:keywords/>
  <dc:description/>
  <cp:lastModifiedBy>Smith-Welsh, Lola</cp:lastModifiedBy>
  <cp:revision>2</cp:revision>
  <cp:lastPrinted>2023-03-23T21:44:00Z</cp:lastPrinted>
  <dcterms:created xsi:type="dcterms:W3CDTF">2025-05-19T08:20:00Z</dcterms:created>
  <dcterms:modified xsi:type="dcterms:W3CDTF">2025-05-19T08:20:00Z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1,6,8</vt:lpwstr>
  </property>
  <property fmtid="{D5CDD505-2E9C-101B-9397-08002B2CF9AE}" pid="3" name="ClassificationContentMarkingHeaderFontProps">
    <vt:lpwstr>#0000ff,10,Calibri</vt:lpwstr>
  </property>
  <property fmtid="{D5CDD505-2E9C-101B-9397-08002B2CF9AE}" pid="4" name="ClassificationContentMarkingHeaderText">
    <vt:lpwstr>OFFICIAL</vt:lpwstr>
  </property>
  <property fmtid="{D5CDD505-2E9C-101B-9397-08002B2CF9AE}" pid="5" name="ClassificationContentMarkingFooterShapeIds">
    <vt:lpwstr>9,b,c</vt:lpwstr>
  </property>
  <property fmtid="{D5CDD505-2E9C-101B-9397-08002B2CF9AE}" pid="6" name="ClassificationContentMarkingFooterFontProps">
    <vt:lpwstr>#0000ff,10,Calibri</vt:lpwstr>
  </property>
  <property fmtid="{D5CDD505-2E9C-101B-9397-08002B2CF9AE}" pid="7" name="ClassificationContentMarkingFooterText">
    <vt:lpwstr>OFFICIAL</vt:lpwstr>
  </property>
  <property fmtid="{D5CDD505-2E9C-101B-9397-08002B2CF9AE}" pid="8" name="MSIP_Label_ea4fd52f-9814-4cae-aa53-0ea7b16cd381_Enabled">
    <vt:lpwstr>true</vt:lpwstr>
  </property>
  <property fmtid="{D5CDD505-2E9C-101B-9397-08002B2CF9AE}" pid="9" name="MSIP_Label_ea4fd52f-9814-4cae-aa53-0ea7b16cd381_SetDate">
    <vt:lpwstr>2023-07-28T12:10:11Z</vt:lpwstr>
  </property>
  <property fmtid="{D5CDD505-2E9C-101B-9397-08002B2CF9AE}" pid="10" name="MSIP_Label_ea4fd52f-9814-4cae-aa53-0ea7b16cd381_Method">
    <vt:lpwstr>Privileged</vt:lpwstr>
  </property>
  <property fmtid="{D5CDD505-2E9C-101B-9397-08002B2CF9AE}" pid="11" name="MSIP_Label_ea4fd52f-9814-4cae-aa53-0ea7b16cd381_Name">
    <vt:lpwstr>Official General</vt:lpwstr>
  </property>
  <property fmtid="{D5CDD505-2E9C-101B-9397-08002B2CF9AE}" pid="12" name="MSIP_Label_ea4fd52f-9814-4cae-aa53-0ea7b16cd381_SiteId">
    <vt:lpwstr>5cf26d65-cf46-4c72-ba82-7577d9c2d7ab</vt:lpwstr>
  </property>
  <property fmtid="{D5CDD505-2E9C-101B-9397-08002B2CF9AE}" pid="13" name="MSIP_Label_ea4fd52f-9814-4cae-aa53-0ea7b16cd381_ActionId">
    <vt:lpwstr>f216fc02-614a-429e-a53a-ecdd3549698f</vt:lpwstr>
  </property>
  <property fmtid="{D5CDD505-2E9C-101B-9397-08002B2CF9AE}" pid="14" name="MSIP_Label_ea4fd52f-9814-4cae-aa53-0ea7b16cd381_ContentBits">
    <vt:lpwstr>3</vt:lpwstr>
  </property>
  <property fmtid="{D5CDD505-2E9C-101B-9397-08002B2CF9AE}" pid="15" name="ContentTypeId">
    <vt:lpwstr>0x01010004C80374B95F7240955C67127CD440EB</vt:lpwstr>
  </property>
  <property fmtid="{D5CDD505-2E9C-101B-9397-08002B2CF9AE}" pid="16" name="MediaServiceImageTags">
    <vt:lpwstr/>
  </property>
  <property fmtid="{D5CDD505-2E9C-101B-9397-08002B2CF9AE}" pid="17" name="sepaSiteName">
    <vt:lpwstr/>
  </property>
  <property fmtid="{D5CDD505-2E9C-101B-9397-08002B2CF9AE}" pid="18" name="sepaDocType">
    <vt:lpwstr/>
  </property>
  <property fmtid="{D5CDD505-2E9C-101B-9397-08002B2CF9AE}" pid="19" name="j4a146bd1242497e854fea19bd003ce8">
    <vt:lpwstr/>
  </property>
  <property fmtid="{D5CDD505-2E9C-101B-9397-08002B2CF9AE}" pid="20" name="ef51aa4790c945b9a0419016f7ab6e29">
    <vt:lpwstr/>
  </property>
  <property fmtid="{D5CDD505-2E9C-101B-9397-08002B2CF9AE}" pid="21" name="ma72f8e6ceae418eb78a3347036104c1">
    <vt:lpwstr/>
  </property>
  <property fmtid="{D5CDD505-2E9C-101B-9397-08002B2CF9AE}" pid="22" name="sepaSector">
    <vt:lpwstr/>
  </property>
  <property fmtid="{D5CDD505-2E9C-101B-9397-08002B2CF9AE}" pid="23" name="sepaRegime">
    <vt:lpwstr/>
  </property>
  <property fmtid="{D5CDD505-2E9C-101B-9397-08002B2CF9AE}" pid="24" name="oef38a18042f4301907f28c0522602c2">
    <vt:lpwstr/>
  </property>
  <property fmtid="{D5CDD505-2E9C-101B-9397-08002B2CF9AE}" pid="25" name="ee9e47817d504c689218031fd5e96151">
    <vt:lpwstr/>
  </property>
  <property fmtid="{D5CDD505-2E9C-101B-9397-08002B2CF9AE}" pid="26" name="sepaWaterbody">
    <vt:lpwstr/>
  </property>
  <property fmtid="{D5CDD505-2E9C-101B-9397-08002B2CF9AE}" pid="27" name="ne0f48cd5d0346faa88fbe934056f480">
    <vt:lpwstr/>
  </property>
  <property fmtid="{D5CDD505-2E9C-101B-9397-08002B2CF9AE}" pid="28" name="k30a802c90584b64ac3ae896c6a1ef3a">
    <vt:lpwstr/>
  </property>
  <property fmtid="{D5CDD505-2E9C-101B-9397-08002B2CF9AE}" pid="29" name="sepaLocationCode">
    <vt:lpwstr/>
  </property>
  <property fmtid="{D5CDD505-2E9C-101B-9397-08002B2CF9AE}" pid="30" name="sepaIAODept">
    <vt:lpwstr/>
  </property>
</Properties>
</file>